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Educadores ajudam a estruturar a Rede de Educação Ambiental do Litoral Norte-RS</w:t>
      </w: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Rede de Educação Ambiental do Litoral Norte promoveu encontro entre seus integrantes para estruturar a organização, esclarecendo melhor a missão, princípios, funcionamento e linhas de atuação. Com a mediação do biólogo e professor da UERGS, especialista em método de construção de consenso, Dr. Rodrigo Cambará, as oficinas p</w:t>
      </w:r>
      <w:r w:rsidRPr="00E9135B">
        <w:rPr>
          <w:rFonts w:ascii="Arial" w:hAnsi="Arial" w:cs="Arial"/>
          <w:sz w:val="24"/>
          <w:szCs w:val="24"/>
        </w:rPr>
        <w:t>ré-fórum de Educação Ambiental</w:t>
      </w:r>
      <w:r>
        <w:rPr>
          <w:rFonts w:ascii="Arial" w:hAnsi="Arial" w:cs="Arial"/>
          <w:sz w:val="24"/>
          <w:szCs w:val="24"/>
        </w:rPr>
        <w:t xml:space="preserve"> aconteceram na Escola Rural de Osório, no dia 11 de agosto e na Escola Riachuelo de Capão da Canoa, dia 18 de agosto. </w:t>
      </w: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as coordenadoras atuais da Rede, Juliana Hogetop e Luciana </w:t>
      </w:r>
      <w:proofErr w:type="spellStart"/>
      <w:r>
        <w:rPr>
          <w:rFonts w:ascii="Arial" w:hAnsi="Arial" w:cs="Arial"/>
          <w:sz w:val="24"/>
          <w:szCs w:val="24"/>
        </w:rPr>
        <w:t>Dalsasso</w:t>
      </w:r>
      <w:proofErr w:type="spellEnd"/>
      <w:r>
        <w:rPr>
          <w:rFonts w:ascii="Arial" w:hAnsi="Arial" w:cs="Arial"/>
          <w:sz w:val="24"/>
          <w:szCs w:val="24"/>
        </w:rPr>
        <w:t xml:space="preserve"> esse momento é importante para fortalecer o trabalho. “É necessário agregar mais pessoas na coordenação de atividades, projetos e para obtenção de recursos”.</w:t>
      </w: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Participaram dos debates estudantes, professores e técnicos de instituições que trabalham com educação ambiental no litoral. Após os debates, os participantes aprovaram a missão da Rede: “Mobilização e sensibilização para a educação ambiental no litoral norte do RS”. Também decidiram que todas as pessoas e instituições comprometidas com a preservação e conservação do meio ambiente poderão fazer parte da Rede.</w:t>
      </w: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Marta dos Santos, colaboradora da CEEE de Osório participou do encontro para contribuir com o grupo. “Tenho responsabilidade como cidadã em contribuir nas questões ambientais”.</w:t>
      </w: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decisões finais dos pré-fóruns serão levadas para 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III Fórum da Rede de EA do Litoral Norte que acontecerá no dia 15 de setembro, momento em que se escolherá os coordenadores de cada região do litoral norte.  </w:t>
      </w: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Rede de EA do Litoral Norte existe desde 2003 e vem realizando cursos e encontros na área socioambiental, com o apoio de instituições e organizações, como o Comitê de Gerenciamento da Bacia do Rio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 xml:space="preserve"> e a 11ª Coordenadoria Regional de Educação do Estado. Essas atividades fazem parte do projeto </w:t>
      </w:r>
      <w:proofErr w:type="spellStart"/>
      <w:r>
        <w:rPr>
          <w:rFonts w:ascii="Arial" w:hAnsi="Arial" w:cs="Arial"/>
          <w:sz w:val="24"/>
          <w:szCs w:val="24"/>
        </w:rPr>
        <w:t>Taramandahy</w:t>
      </w:r>
      <w:proofErr w:type="spellEnd"/>
      <w:r>
        <w:rPr>
          <w:rFonts w:ascii="Arial" w:hAnsi="Arial" w:cs="Arial"/>
          <w:sz w:val="24"/>
          <w:szCs w:val="24"/>
        </w:rPr>
        <w:t xml:space="preserve">, desenvolvido pela Ação Nascente Maquiné (ANAMA), com patrocínio da Petrobras, através do Programa Petrobras Ambiental. </w:t>
      </w: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C2" w:rsidRPr="00643955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Informações: e-</w:t>
      </w:r>
      <w:r w:rsidRPr="00643955">
        <w:rPr>
          <w:rFonts w:ascii="Arial" w:hAnsi="Arial" w:cs="Arial"/>
          <w:sz w:val="24"/>
          <w:szCs w:val="24"/>
        </w:rPr>
        <w:t>mail: educacaoambientalln@gmail.com</w:t>
      </w: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3955">
        <w:rPr>
          <w:rFonts w:ascii="Arial" w:hAnsi="Arial" w:cs="Arial"/>
          <w:sz w:val="24"/>
          <w:szCs w:val="24"/>
        </w:rPr>
        <w:t>Fone: 51</w:t>
      </w:r>
      <w:r>
        <w:rPr>
          <w:rFonts w:ascii="Arial" w:hAnsi="Arial" w:cs="Arial"/>
          <w:sz w:val="24"/>
          <w:szCs w:val="24"/>
        </w:rPr>
        <w:t>-</w:t>
      </w:r>
      <w:r w:rsidRPr="00643955">
        <w:rPr>
          <w:rFonts w:ascii="Arial" w:hAnsi="Arial" w:cs="Arial"/>
          <w:sz w:val="24"/>
          <w:szCs w:val="24"/>
        </w:rPr>
        <w:t>3663</w:t>
      </w:r>
      <w:r>
        <w:rPr>
          <w:rFonts w:ascii="Arial" w:hAnsi="Arial" w:cs="Arial"/>
          <w:sz w:val="24"/>
          <w:szCs w:val="24"/>
        </w:rPr>
        <w:t>-</w:t>
      </w:r>
      <w:r w:rsidRPr="00643955">
        <w:rPr>
          <w:rFonts w:ascii="Arial" w:hAnsi="Arial" w:cs="Arial"/>
          <w:sz w:val="24"/>
          <w:szCs w:val="24"/>
        </w:rPr>
        <w:t>2530</w:t>
      </w:r>
    </w:p>
    <w:p w:rsidR="00F75CC2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C2" w:rsidRPr="00AA6A7D" w:rsidRDefault="00F75CC2" w:rsidP="00F7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3F4" w:rsidRPr="00F75CC2" w:rsidRDefault="001C73F4" w:rsidP="00F75CC2">
      <w:pPr>
        <w:rPr>
          <w:szCs w:val="24"/>
        </w:rPr>
      </w:pPr>
    </w:p>
    <w:sectPr w:rsidR="001C73F4" w:rsidRPr="00F75CC2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B2572"/>
    <w:rsid w:val="00005DC6"/>
    <w:rsid w:val="00056522"/>
    <w:rsid w:val="000A25CA"/>
    <w:rsid w:val="00161E60"/>
    <w:rsid w:val="00190107"/>
    <w:rsid w:val="001A5FCC"/>
    <w:rsid w:val="001B2108"/>
    <w:rsid w:val="001C73F4"/>
    <w:rsid w:val="001D65F6"/>
    <w:rsid w:val="00325317"/>
    <w:rsid w:val="00384836"/>
    <w:rsid w:val="00477FA2"/>
    <w:rsid w:val="004E2700"/>
    <w:rsid w:val="005172E8"/>
    <w:rsid w:val="00555B9C"/>
    <w:rsid w:val="00582242"/>
    <w:rsid w:val="005B44D2"/>
    <w:rsid w:val="005D1959"/>
    <w:rsid w:val="005F1476"/>
    <w:rsid w:val="0060272F"/>
    <w:rsid w:val="006B2572"/>
    <w:rsid w:val="006E5BD9"/>
    <w:rsid w:val="007211FA"/>
    <w:rsid w:val="007A48AA"/>
    <w:rsid w:val="007F76D0"/>
    <w:rsid w:val="00823DB6"/>
    <w:rsid w:val="0082456B"/>
    <w:rsid w:val="00866923"/>
    <w:rsid w:val="008B6EAC"/>
    <w:rsid w:val="00911CC9"/>
    <w:rsid w:val="0093777B"/>
    <w:rsid w:val="0098327D"/>
    <w:rsid w:val="009D3400"/>
    <w:rsid w:val="00A50563"/>
    <w:rsid w:val="00A9715B"/>
    <w:rsid w:val="00AA6A7D"/>
    <w:rsid w:val="00B0444C"/>
    <w:rsid w:val="00B62D80"/>
    <w:rsid w:val="00BB1903"/>
    <w:rsid w:val="00C07A92"/>
    <w:rsid w:val="00C27DE7"/>
    <w:rsid w:val="00C51991"/>
    <w:rsid w:val="00C65896"/>
    <w:rsid w:val="00C700AA"/>
    <w:rsid w:val="00C91D74"/>
    <w:rsid w:val="00CD2ED3"/>
    <w:rsid w:val="00CD3E21"/>
    <w:rsid w:val="00D17E1F"/>
    <w:rsid w:val="00D66F5A"/>
    <w:rsid w:val="00DA19A0"/>
    <w:rsid w:val="00DB4BDA"/>
    <w:rsid w:val="00E04D25"/>
    <w:rsid w:val="00E35DD0"/>
    <w:rsid w:val="00E72BD6"/>
    <w:rsid w:val="00E83770"/>
    <w:rsid w:val="00E9135B"/>
    <w:rsid w:val="00EB1397"/>
    <w:rsid w:val="00ED4363"/>
    <w:rsid w:val="00ED7BB0"/>
    <w:rsid w:val="00EF27BA"/>
    <w:rsid w:val="00F50FA6"/>
    <w:rsid w:val="00F75CC2"/>
    <w:rsid w:val="00FD6AE0"/>
    <w:rsid w:val="00FD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C2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12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2012-08-17T01:30:00Z</dcterms:created>
  <dcterms:modified xsi:type="dcterms:W3CDTF">2012-08-27T13:45:00Z</dcterms:modified>
</cp:coreProperties>
</file>