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A4" w:rsidRDefault="00906DA4" w:rsidP="00906DA4">
      <w:pPr>
        <w:spacing w:after="2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Anama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renova o projeto Agricultura Familiar 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Agroecologia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por mais dois anos</w:t>
      </w:r>
    </w:p>
    <w:p w:rsidR="00906DA4" w:rsidRDefault="00906DA4" w:rsidP="00906D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dar continuidade ao trabalho desenvolvido junto aos agricultores familiares do litoral norte durante 2010 e 2011, a Ação Nascente </w:t>
      </w:r>
      <w:proofErr w:type="spellStart"/>
      <w:r>
        <w:rPr>
          <w:rFonts w:ascii="Arial" w:hAnsi="Arial" w:cs="Arial"/>
          <w:sz w:val="20"/>
          <w:szCs w:val="20"/>
        </w:rPr>
        <w:t>Maquiné</w:t>
      </w:r>
      <w:proofErr w:type="spellEnd"/>
      <w:r>
        <w:rPr>
          <w:rFonts w:ascii="Arial" w:hAnsi="Arial" w:cs="Arial"/>
          <w:sz w:val="20"/>
          <w:szCs w:val="20"/>
        </w:rPr>
        <w:t xml:space="preserve"> (ANAMA) renovou por mais dois anos o projeto Agricultura </w:t>
      </w:r>
      <w:r w:rsidRPr="00906DA4">
        <w:rPr>
          <w:rFonts w:ascii="Arial" w:hAnsi="Arial" w:cs="Arial"/>
          <w:b/>
          <w:i/>
          <w:sz w:val="20"/>
          <w:szCs w:val="20"/>
        </w:rPr>
        <w:t xml:space="preserve">Familiar e </w:t>
      </w:r>
      <w:proofErr w:type="spellStart"/>
      <w:r w:rsidRPr="00906DA4">
        <w:rPr>
          <w:rFonts w:ascii="Arial" w:hAnsi="Arial" w:cs="Arial"/>
          <w:b/>
          <w:i/>
          <w:sz w:val="20"/>
          <w:szCs w:val="20"/>
        </w:rPr>
        <w:t>Agroecologia</w:t>
      </w:r>
      <w:proofErr w:type="spellEnd"/>
      <w:r w:rsidRPr="00906DA4">
        <w:rPr>
          <w:rFonts w:ascii="Arial" w:hAnsi="Arial" w:cs="Arial"/>
          <w:b/>
          <w:i/>
          <w:sz w:val="20"/>
          <w:szCs w:val="20"/>
        </w:rPr>
        <w:t>: qualidade de vida e geração de renda no Litoral Norte do Rio Grande do Sul</w:t>
      </w:r>
      <w:r>
        <w:rPr>
          <w:rFonts w:ascii="Arial" w:hAnsi="Arial" w:cs="Arial"/>
          <w:sz w:val="20"/>
          <w:szCs w:val="20"/>
        </w:rPr>
        <w:t>, com o patrocínio da Petrobras, através do Programa Desenvolvimento e Cidadania.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O projeto, que atende agricultores dos municípios de Osório, </w:t>
      </w:r>
      <w:proofErr w:type="spellStart"/>
      <w:r>
        <w:rPr>
          <w:rFonts w:ascii="Arial" w:hAnsi="Arial" w:cs="Arial"/>
          <w:sz w:val="20"/>
          <w:szCs w:val="20"/>
        </w:rPr>
        <w:t>Maquiné</w:t>
      </w:r>
      <w:proofErr w:type="spellEnd"/>
      <w:r>
        <w:rPr>
          <w:rFonts w:ascii="Arial" w:hAnsi="Arial" w:cs="Arial"/>
          <w:sz w:val="20"/>
          <w:szCs w:val="20"/>
        </w:rPr>
        <w:t xml:space="preserve">, Terra de Areia, </w:t>
      </w:r>
      <w:proofErr w:type="spellStart"/>
      <w:r>
        <w:rPr>
          <w:rFonts w:ascii="Arial" w:hAnsi="Arial" w:cs="Arial"/>
          <w:sz w:val="20"/>
          <w:szCs w:val="20"/>
        </w:rPr>
        <w:t>Itati</w:t>
      </w:r>
      <w:proofErr w:type="spellEnd"/>
      <w:r>
        <w:rPr>
          <w:rFonts w:ascii="Arial" w:hAnsi="Arial" w:cs="Arial"/>
          <w:sz w:val="20"/>
          <w:szCs w:val="20"/>
        </w:rPr>
        <w:t xml:space="preserve"> e Três Forquilhas, tem como principal objetivo fortalecer a agricultura familiar através da qualificação dos meios de produção, processamento e comercialização, além de fomentar a transição para a agricultura de base ecológica.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Dentro das linhas de atuação, está o apoio às organizações coletivas de agricultores que já existem ou estão se estruturando, como as associações Içara e Sabores da Terra (</w:t>
      </w:r>
      <w:proofErr w:type="spellStart"/>
      <w:r>
        <w:rPr>
          <w:rFonts w:ascii="Arial" w:hAnsi="Arial" w:cs="Arial"/>
          <w:sz w:val="20"/>
          <w:szCs w:val="20"/>
        </w:rPr>
        <w:t>Maquiné</w:t>
      </w:r>
      <w:proofErr w:type="spellEnd"/>
      <w:r>
        <w:rPr>
          <w:rFonts w:ascii="Arial" w:hAnsi="Arial" w:cs="Arial"/>
          <w:sz w:val="20"/>
          <w:szCs w:val="20"/>
        </w:rPr>
        <w:t>), AMADECOM (Três Forquilhas), e mais recentemente, foi incluída a cooperativa de São Francisco de Paula, a COOPAF, que entrou em contato com a ANAMA para pedir apoio e assistência.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A partir da renovação do contrato com a Petrobras, será possível continuar as ações de assistência técnica nas unidades de produção, implantar outras áreas demonstrativas em manejo </w:t>
      </w:r>
      <w:proofErr w:type="spellStart"/>
      <w:r>
        <w:rPr>
          <w:rFonts w:ascii="Arial" w:hAnsi="Arial" w:cs="Arial"/>
          <w:sz w:val="20"/>
          <w:szCs w:val="20"/>
        </w:rPr>
        <w:t>agroecológico</w:t>
      </w:r>
      <w:proofErr w:type="spellEnd"/>
      <w:r>
        <w:rPr>
          <w:rFonts w:ascii="Arial" w:hAnsi="Arial" w:cs="Arial"/>
          <w:sz w:val="20"/>
          <w:szCs w:val="20"/>
        </w:rPr>
        <w:t>, realizar cursos, oficinas, visitas de intercâmbios, apoiar e qualificar agroindústrias familiares e cozinhas artesanais, apoiar a comercialização dos produtos em feiras e escolas, entre outras demandas.</w:t>
      </w:r>
    </w:p>
    <w:p w:rsidR="00906DA4" w:rsidRDefault="00906DA4" w:rsidP="00906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Agenda -</w:t>
      </w:r>
      <w:r>
        <w:rPr>
          <w:rFonts w:ascii="Arial" w:hAnsi="Arial" w:cs="Arial"/>
          <w:sz w:val="20"/>
          <w:szCs w:val="20"/>
        </w:rPr>
        <w:t xml:space="preserve"> A apresentação oficial do projeto será realizada na segunda quinzena de março. O evento será aberto a todos os interessados. Mais informações pelo email: 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projetoagroecologia@hotmail.com</w:t>
        </w:r>
      </w:hyperlink>
      <w:r>
        <w:rPr>
          <w:rFonts w:ascii="Arial" w:hAnsi="Arial" w:cs="Arial"/>
          <w:sz w:val="20"/>
          <w:szCs w:val="20"/>
        </w:rPr>
        <w:t>  e pelo telefone: 51- 3628.1415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Assessoria de imprensa ANAMA</w:t>
      </w:r>
      <w:r>
        <w:rPr>
          <w:rFonts w:ascii="Arial" w:hAnsi="Arial" w:cs="Arial"/>
          <w:sz w:val="20"/>
          <w:szCs w:val="20"/>
        </w:rPr>
        <w:br/>
        <w:t>imprensa.prisma@gmail.com</w:t>
      </w:r>
    </w:p>
    <w:p w:rsidR="00E1144E" w:rsidRPr="00906DA4" w:rsidRDefault="00E1144E" w:rsidP="00906DA4"/>
    <w:sectPr w:rsidR="00E1144E" w:rsidRPr="00906DA4" w:rsidSect="00B94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5DE1"/>
    <w:rsid w:val="000C7923"/>
    <w:rsid w:val="00135DE1"/>
    <w:rsid w:val="0020460A"/>
    <w:rsid w:val="00583549"/>
    <w:rsid w:val="006B3466"/>
    <w:rsid w:val="006D35B4"/>
    <w:rsid w:val="007D35D4"/>
    <w:rsid w:val="007E6A28"/>
    <w:rsid w:val="008401D4"/>
    <w:rsid w:val="0087247B"/>
    <w:rsid w:val="00906DA4"/>
    <w:rsid w:val="00982429"/>
    <w:rsid w:val="009A318C"/>
    <w:rsid w:val="00B94BB7"/>
    <w:rsid w:val="00CD388E"/>
    <w:rsid w:val="00E1144E"/>
    <w:rsid w:val="00E9362C"/>
    <w:rsid w:val="00EB362E"/>
    <w:rsid w:val="00F16A6F"/>
    <w:rsid w:val="00FA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3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jetoagroecolog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2012-02-01T15:50:00Z</dcterms:created>
  <dcterms:modified xsi:type="dcterms:W3CDTF">2012-02-06T23:50:00Z</dcterms:modified>
</cp:coreProperties>
</file>