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1D" w:rsidRDefault="00651E9F" w:rsidP="0052071E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52071E">
        <w:rPr>
          <w:rFonts w:ascii="Arial" w:hAnsi="Arial" w:cs="Arial"/>
          <w:sz w:val="28"/>
          <w:szCs w:val="28"/>
        </w:rPr>
        <w:t xml:space="preserve">Feira da Biodiversidade de </w:t>
      </w:r>
      <w:proofErr w:type="spellStart"/>
      <w:r w:rsidRPr="0052071E">
        <w:rPr>
          <w:rFonts w:ascii="Arial" w:hAnsi="Arial" w:cs="Arial"/>
          <w:sz w:val="28"/>
          <w:szCs w:val="28"/>
        </w:rPr>
        <w:t>Maquiné</w:t>
      </w:r>
      <w:proofErr w:type="spellEnd"/>
      <w:r w:rsidR="0032401D">
        <w:rPr>
          <w:rFonts w:ascii="Arial" w:hAnsi="Arial" w:cs="Arial"/>
          <w:sz w:val="28"/>
          <w:szCs w:val="28"/>
        </w:rPr>
        <w:t xml:space="preserve"> </w:t>
      </w:r>
      <w:r w:rsidR="002C07C5">
        <w:rPr>
          <w:rFonts w:ascii="Arial" w:hAnsi="Arial" w:cs="Arial"/>
          <w:sz w:val="28"/>
          <w:szCs w:val="28"/>
        </w:rPr>
        <w:t>aproximou</w:t>
      </w:r>
      <w:r w:rsidR="0032401D">
        <w:rPr>
          <w:rFonts w:ascii="Arial" w:hAnsi="Arial" w:cs="Arial"/>
          <w:sz w:val="28"/>
          <w:szCs w:val="28"/>
        </w:rPr>
        <w:t xml:space="preserve"> </w:t>
      </w:r>
    </w:p>
    <w:p w:rsidR="00651E9F" w:rsidRPr="0052071E" w:rsidRDefault="002C07C5" w:rsidP="0052071E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r w:rsidR="0032401D">
        <w:rPr>
          <w:rFonts w:ascii="Arial" w:hAnsi="Arial" w:cs="Arial"/>
          <w:sz w:val="28"/>
          <w:szCs w:val="28"/>
        </w:rPr>
        <w:t>onsumidores</w:t>
      </w:r>
      <w:proofErr w:type="gramEnd"/>
      <w:r w:rsidR="0032401D"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t>produtores ecologistas</w:t>
      </w:r>
    </w:p>
    <w:p w:rsidR="00651E9F" w:rsidRDefault="00651E9F" w:rsidP="008E294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11E89" w:rsidRPr="00B11E89" w:rsidRDefault="00B11E89" w:rsidP="00B11E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1E89">
        <w:rPr>
          <w:rFonts w:ascii="Arial" w:hAnsi="Arial" w:cs="Arial"/>
          <w:sz w:val="24"/>
          <w:szCs w:val="24"/>
        </w:rPr>
        <w:t xml:space="preserve">O Projeto </w:t>
      </w:r>
      <w:proofErr w:type="spellStart"/>
      <w:r w:rsidRPr="00B11E89">
        <w:rPr>
          <w:rFonts w:ascii="Arial" w:hAnsi="Arial" w:cs="Arial"/>
          <w:sz w:val="24"/>
          <w:szCs w:val="24"/>
        </w:rPr>
        <w:t>Taramandahy</w:t>
      </w:r>
      <w:proofErr w:type="spellEnd"/>
      <w:r w:rsidRPr="00B11E89">
        <w:rPr>
          <w:rFonts w:ascii="Arial" w:hAnsi="Arial" w:cs="Arial"/>
          <w:sz w:val="24"/>
          <w:szCs w:val="24"/>
        </w:rPr>
        <w:t xml:space="preserve"> – Fase II, patrocinado pela Petrobras, através do Programa Petrobras Socioambiental realizou no dia 21 de junho, em </w:t>
      </w:r>
      <w:proofErr w:type="spellStart"/>
      <w:proofErr w:type="gramStart"/>
      <w:r w:rsidRPr="00B11E89">
        <w:rPr>
          <w:rFonts w:ascii="Arial" w:hAnsi="Arial" w:cs="Arial"/>
          <w:sz w:val="24"/>
          <w:szCs w:val="24"/>
        </w:rPr>
        <w:t>Maquiné</w:t>
      </w:r>
      <w:proofErr w:type="spellEnd"/>
      <w:r w:rsidRPr="00B11E89">
        <w:rPr>
          <w:rFonts w:ascii="Arial" w:hAnsi="Arial" w:cs="Arial"/>
          <w:sz w:val="24"/>
          <w:szCs w:val="24"/>
        </w:rPr>
        <w:t>-RS</w:t>
      </w:r>
      <w:proofErr w:type="gramEnd"/>
      <w:r w:rsidRPr="00B11E89">
        <w:rPr>
          <w:rFonts w:ascii="Arial" w:hAnsi="Arial" w:cs="Arial"/>
          <w:sz w:val="24"/>
          <w:szCs w:val="24"/>
        </w:rPr>
        <w:t xml:space="preserve">, a “Feira da Biodiversidade”, uma ação de educação e sensibilização </w:t>
      </w:r>
      <w:r w:rsidR="00733AC3">
        <w:rPr>
          <w:rFonts w:ascii="Arial" w:hAnsi="Arial" w:cs="Arial"/>
          <w:sz w:val="24"/>
          <w:szCs w:val="24"/>
        </w:rPr>
        <w:t>ambiental, que objetiva reunir a</w:t>
      </w:r>
      <w:bookmarkStart w:id="0" w:name="_GoBack"/>
      <w:bookmarkEnd w:id="0"/>
      <w:r w:rsidRPr="00B11E89">
        <w:rPr>
          <w:rFonts w:ascii="Arial" w:hAnsi="Arial" w:cs="Arial"/>
          <w:sz w:val="24"/>
          <w:szCs w:val="24"/>
        </w:rPr>
        <w:t xml:space="preserve">gricultores ecologistas e consumidores. Entre as bancas, algumas pessoas viam pela primeira vez a diversidade de produtos agrícolas, com inúmeras espécies de batatas: inhames, carás, </w:t>
      </w:r>
      <w:proofErr w:type="spellStart"/>
      <w:r w:rsidRPr="00B11E89">
        <w:rPr>
          <w:rFonts w:ascii="Arial" w:hAnsi="Arial" w:cs="Arial"/>
          <w:sz w:val="24"/>
          <w:szCs w:val="24"/>
        </w:rPr>
        <w:t>yacón</w:t>
      </w:r>
      <w:proofErr w:type="spellEnd"/>
      <w:r w:rsidRPr="00B11E89">
        <w:rPr>
          <w:rFonts w:ascii="Arial" w:hAnsi="Arial" w:cs="Arial"/>
          <w:sz w:val="24"/>
          <w:szCs w:val="24"/>
        </w:rPr>
        <w:t xml:space="preserve"> - além de cúrcuma in natura, fitoterápicos, sementes crioulas, caixa de abelhas sem ferrão, mudas nativas e polpa de frutas da Mata Atlântica. Agroindústrias da região também comercializaram seus pães, bolachas, geleias, doces, vinhos orgânicos e licores.</w:t>
      </w:r>
    </w:p>
    <w:p w:rsidR="00B11E89" w:rsidRPr="00B11E89" w:rsidRDefault="00B11E89" w:rsidP="00B11E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1E89">
        <w:rPr>
          <w:rFonts w:ascii="Arial" w:hAnsi="Arial" w:cs="Arial"/>
          <w:sz w:val="24"/>
          <w:szCs w:val="24"/>
        </w:rPr>
        <w:t xml:space="preserve">O evento reuniu produtores agroecológicos – alguns assistidos tecnicamente pelo Projeto </w:t>
      </w:r>
      <w:proofErr w:type="spellStart"/>
      <w:r w:rsidRPr="00B11E89">
        <w:rPr>
          <w:rFonts w:ascii="Arial" w:hAnsi="Arial" w:cs="Arial"/>
          <w:sz w:val="24"/>
          <w:szCs w:val="24"/>
        </w:rPr>
        <w:t>Taramandahy</w:t>
      </w:r>
      <w:proofErr w:type="spellEnd"/>
      <w:r>
        <w:rPr>
          <w:rFonts w:ascii="Arial" w:hAnsi="Arial" w:cs="Arial"/>
          <w:sz w:val="24"/>
          <w:szCs w:val="24"/>
        </w:rPr>
        <w:t xml:space="preserve"> – Fase II</w:t>
      </w:r>
      <w:r w:rsidRPr="00B11E89">
        <w:rPr>
          <w:rFonts w:ascii="Arial" w:hAnsi="Arial" w:cs="Arial"/>
          <w:sz w:val="24"/>
          <w:szCs w:val="24"/>
        </w:rPr>
        <w:t xml:space="preserve">, no intuito de integrar cuidados com água, solo e </w:t>
      </w:r>
      <w:proofErr w:type="spellStart"/>
      <w:r w:rsidRPr="00B11E89">
        <w:rPr>
          <w:rFonts w:ascii="Arial" w:hAnsi="Arial" w:cs="Arial"/>
          <w:sz w:val="24"/>
          <w:szCs w:val="24"/>
        </w:rPr>
        <w:t>agrobiodiversidade</w:t>
      </w:r>
      <w:proofErr w:type="spellEnd"/>
      <w:r w:rsidRPr="00B11E89">
        <w:rPr>
          <w:rFonts w:ascii="Arial" w:hAnsi="Arial" w:cs="Arial"/>
          <w:sz w:val="24"/>
          <w:szCs w:val="24"/>
        </w:rPr>
        <w:t xml:space="preserve"> – bem como artesãos que trabalham com fibras naturais, fitoterápicos de uma farmacinha natural, guardiões de sementes e visitantes. A atração musical ficou por conta do músico Giancarlo Borba, que encantou o público da Feira com música nativista. Ele apresentou o </w:t>
      </w:r>
      <w:proofErr w:type="spellStart"/>
      <w:r w:rsidRPr="00B11E89">
        <w:rPr>
          <w:rFonts w:ascii="Arial" w:hAnsi="Arial" w:cs="Arial"/>
          <w:sz w:val="24"/>
          <w:szCs w:val="24"/>
        </w:rPr>
        <w:t>hang</w:t>
      </w:r>
      <w:proofErr w:type="spellEnd"/>
      <w:r w:rsidRPr="00B11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E89">
        <w:rPr>
          <w:rFonts w:ascii="Arial" w:hAnsi="Arial" w:cs="Arial"/>
          <w:sz w:val="24"/>
          <w:szCs w:val="24"/>
        </w:rPr>
        <w:t>pan</w:t>
      </w:r>
      <w:proofErr w:type="spellEnd"/>
      <w:r w:rsidRPr="00B11E89">
        <w:rPr>
          <w:rFonts w:ascii="Arial" w:hAnsi="Arial" w:cs="Arial"/>
          <w:sz w:val="24"/>
          <w:szCs w:val="24"/>
        </w:rPr>
        <w:t>, instrumento de aço de origem suíça, o qual está produzindo artesanalmente.</w:t>
      </w:r>
    </w:p>
    <w:p w:rsidR="00B11E89" w:rsidRDefault="00B11E89" w:rsidP="00B11E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1E89">
        <w:rPr>
          <w:rFonts w:ascii="Arial" w:hAnsi="Arial" w:cs="Arial"/>
          <w:sz w:val="24"/>
          <w:szCs w:val="24"/>
        </w:rPr>
        <w:t xml:space="preserve">A Feira também foi prestigiada por alunos do curso de Agricultura Familiar do </w:t>
      </w:r>
      <w:proofErr w:type="spellStart"/>
      <w:r w:rsidRPr="00B11E89">
        <w:rPr>
          <w:rFonts w:ascii="Arial" w:hAnsi="Arial" w:cs="Arial"/>
          <w:sz w:val="24"/>
          <w:szCs w:val="24"/>
        </w:rPr>
        <w:t>Pronatec</w:t>
      </w:r>
      <w:proofErr w:type="spellEnd"/>
      <w:r w:rsidRPr="00B11E89">
        <w:rPr>
          <w:rFonts w:ascii="Arial" w:hAnsi="Arial" w:cs="Arial"/>
          <w:sz w:val="24"/>
          <w:szCs w:val="24"/>
        </w:rPr>
        <w:t xml:space="preserve">, que ocorre no IFRS (Instituto Federal do Rio Grande do Sul) de Canoas. Eles vieram do assentamento do MTD (Movimento dos Trabalhadores e Trabalhadoras Desempregados) de Belo Monte, localizado em Eldorado do Sul, para conhecer as estratégias do Projeto ao promover uma feira. Segundo a professora </w:t>
      </w:r>
      <w:proofErr w:type="spellStart"/>
      <w:r w:rsidRPr="00B11E89">
        <w:rPr>
          <w:rFonts w:ascii="Arial" w:hAnsi="Arial" w:cs="Arial"/>
          <w:sz w:val="24"/>
          <w:szCs w:val="24"/>
        </w:rPr>
        <w:t>Neila</w:t>
      </w:r>
      <w:proofErr w:type="spellEnd"/>
      <w:r w:rsidRPr="00B11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1E89">
        <w:rPr>
          <w:rFonts w:ascii="Arial" w:hAnsi="Arial" w:cs="Arial"/>
          <w:sz w:val="24"/>
          <w:szCs w:val="24"/>
        </w:rPr>
        <w:t>Sperotto</w:t>
      </w:r>
      <w:proofErr w:type="spellEnd"/>
      <w:r w:rsidRPr="00B11E89">
        <w:rPr>
          <w:rFonts w:ascii="Arial" w:hAnsi="Arial" w:cs="Arial"/>
          <w:sz w:val="24"/>
          <w:szCs w:val="24"/>
        </w:rPr>
        <w:t>, que acompanhou os alunos, o grupo está em uma transição para cultivar alimentos orgânicos: “O objetivo é que nos próximos anos, eles se constituam em agricultores que produzam sem uso de veneno e que esta feira os incentive a organizar uma em sua cidade”.</w:t>
      </w:r>
    </w:p>
    <w:p w:rsidR="00B11E89" w:rsidRPr="00B11E89" w:rsidRDefault="00B11E89" w:rsidP="00B11E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4304" w:rsidRDefault="00B11E89" w:rsidP="00B11E8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1E89">
        <w:rPr>
          <w:rFonts w:ascii="Arial" w:hAnsi="Arial" w:cs="Arial"/>
          <w:sz w:val="24"/>
          <w:szCs w:val="24"/>
        </w:rPr>
        <w:t>Acompanhe abaixo, as Diferenças entre alimentos, segundo sua forma de produção:</w:t>
      </w:r>
    </w:p>
    <w:p w:rsidR="00C637A2" w:rsidRDefault="00C637A2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4304">
        <w:rPr>
          <w:rFonts w:ascii="Arial" w:hAnsi="Arial" w:cs="Arial"/>
          <w:b/>
          <w:sz w:val="24"/>
          <w:szCs w:val="24"/>
        </w:rPr>
        <w:lastRenderedPageBreak/>
        <w:t>Alimento convencional</w:t>
      </w:r>
      <w:r>
        <w:rPr>
          <w:rFonts w:ascii="Arial" w:hAnsi="Arial" w:cs="Arial"/>
          <w:sz w:val="24"/>
          <w:szCs w:val="24"/>
        </w:rPr>
        <w:t xml:space="preserve">: </w:t>
      </w:r>
      <w:r w:rsidR="008D4304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seu cultivo ou processamento são utilizados adubos quími</w:t>
      </w:r>
      <w:r w:rsidR="008D430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os, agrotóxicos e/ou aditivos químicos. Geralmente são produzidos em larga escala.</w:t>
      </w:r>
    </w:p>
    <w:p w:rsidR="00C637A2" w:rsidRDefault="00C637A2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37A2" w:rsidRDefault="00C637A2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4304">
        <w:rPr>
          <w:rFonts w:ascii="Arial" w:hAnsi="Arial" w:cs="Arial"/>
          <w:b/>
          <w:sz w:val="24"/>
          <w:szCs w:val="24"/>
        </w:rPr>
        <w:t>Alimento orgânico</w:t>
      </w:r>
      <w:r>
        <w:rPr>
          <w:rFonts w:ascii="Arial" w:hAnsi="Arial" w:cs="Arial"/>
          <w:sz w:val="24"/>
          <w:szCs w:val="24"/>
        </w:rPr>
        <w:t>: são os que não envolve</w:t>
      </w:r>
      <w:r w:rsidR="008D430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uso de adubos químicos, agrotóxicos, </w:t>
      </w:r>
      <w:proofErr w:type="gramStart"/>
      <w:r>
        <w:rPr>
          <w:rFonts w:ascii="Arial" w:hAnsi="Arial" w:cs="Arial"/>
          <w:sz w:val="24"/>
          <w:szCs w:val="24"/>
        </w:rPr>
        <w:t>drogas veterinárias ou aditivos químicos em nenhuma etapa de sua produção</w:t>
      </w:r>
      <w:r w:rsidR="005A0E47">
        <w:rPr>
          <w:rFonts w:ascii="Arial" w:hAnsi="Arial" w:cs="Arial"/>
          <w:sz w:val="24"/>
          <w:szCs w:val="24"/>
        </w:rPr>
        <w:t>, podendo ser comercializado em pequena ou larga escala</w:t>
      </w:r>
      <w:proofErr w:type="gramEnd"/>
      <w:r w:rsidR="005A0E47">
        <w:rPr>
          <w:rFonts w:ascii="Arial" w:hAnsi="Arial" w:cs="Arial"/>
          <w:sz w:val="24"/>
          <w:szCs w:val="24"/>
        </w:rPr>
        <w:t>. Na produção orgânica o produtor valoriza a saúde do solo e dos consumidores desses alimentos.</w:t>
      </w:r>
    </w:p>
    <w:p w:rsidR="005A0E47" w:rsidRDefault="005A0E47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0E47" w:rsidRDefault="005A0E47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4304">
        <w:rPr>
          <w:rFonts w:ascii="Arial" w:hAnsi="Arial" w:cs="Arial"/>
          <w:b/>
          <w:sz w:val="24"/>
          <w:szCs w:val="24"/>
        </w:rPr>
        <w:t>Alimento agroecológico</w:t>
      </w:r>
      <w:r>
        <w:rPr>
          <w:rFonts w:ascii="Arial" w:hAnsi="Arial" w:cs="Arial"/>
          <w:sz w:val="24"/>
          <w:szCs w:val="24"/>
        </w:rPr>
        <w:t>: além de ser orgânico, traz o envolvimento das famílias de agricultores na produção, promovendo um novo sistema social, pois incorpora valores que regem a produção saudável e sustentável de alimentos, a justiça social, a valorização da cultura do campo, a comercialização solidária e o consumo consciente.</w:t>
      </w:r>
    </w:p>
    <w:p w:rsidR="005A0E47" w:rsidRDefault="005A0E47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0E47" w:rsidRDefault="005A0E47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4304">
        <w:rPr>
          <w:rFonts w:ascii="Arial" w:hAnsi="Arial" w:cs="Arial"/>
          <w:b/>
          <w:sz w:val="24"/>
          <w:szCs w:val="24"/>
        </w:rPr>
        <w:t>Alimento transgênico</w:t>
      </w:r>
      <w:r>
        <w:rPr>
          <w:rFonts w:ascii="Arial" w:hAnsi="Arial" w:cs="Arial"/>
          <w:sz w:val="24"/>
          <w:szCs w:val="24"/>
        </w:rPr>
        <w:t>: teve sua estrutura genética modificada em laboratório, recebendo genes de outras espécies, como bactérias e vírus. São produzidos por empresas transnacionais, quase sempre as mesmas que produzem agrotóxicos e remédios. Seu cultivo pode c</w:t>
      </w:r>
      <w:r w:rsidR="008D4304">
        <w:rPr>
          <w:rFonts w:ascii="Arial" w:hAnsi="Arial" w:cs="Arial"/>
          <w:sz w:val="24"/>
          <w:szCs w:val="24"/>
        </w:rPr>
        <w:t>ontaminar as sementes não transgê</w:t>
      </w:r>
      <w:r>
        <w:rPr>
          <w:rFonts w:ascii="Arial" w:hAnsi="Arial" w:cs="Arial"/>
          <w:sz w:val="24"/>
          <w:szCs w:val="24"/>
        </w:rPr>
        <w:t xml:space="preserve">nicas, gerando perda de sementes selecionadas pela humanidade e cobrança de royalties, mesmo a agricultores que não as plantaram. O consumo deles pode trazer prejuízos à saúde, como alergias e redução da eficácia de antibióticos. Há muitos alimentos no mercado com ingredientes transgênicos: óleos, margarinas, amido de milho, etc. Eles devem ter </w:t>
      </w:r>
      <w:r w:rsidR="008D4304">
        <w:rPr>
          <w:rFonts w:ascii="Arial" w:hAnsi="Arial" w:cs="Arial"/>
          <w:sz w:val="24"/>
          <w:szCs w:val="24"/>
        </w:rPr>
        <w:t xml:space="preserve">este </w:t>
      </w:r>
      <w:r>
        <w:rPr>
          <w:rFonts w:ascii="Arial" w:hAnsi="Arial" w:cs="Arial"/>
          <w:sz w:val="24"/>
          <w:szCs w:val="24"/>
        </w:rPr>
        <w:t xml:space="preserve">símbolo no rótulo: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4DA050B" wp14:editId="6B005E2C">
            <wp:extent cx="730250" cy="68303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73" cy="68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C637A2" w:rsidRDefault="00C637A2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37A2" w:rsidRDefault="008D4304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1E0C">
        <w:rPr>
          <w:rFonts w:ascii="Arial" w:hAnsi="Arial" w:cs="Arial"/>
          <w:b/>
          <w:sz w:val="28"/>
          <w:szCs w:val="28"/>
        </w:rPr>
        <w:t>Os alimentos agroecológicos possuem</w:t>
      </w:r>
      <w:r>
        <w:rPr>
          <w:rFonts w:ascii="Arial" w:hAnsi="Arial" w:cs="Arial"/>
          <w:sz w:val="24"/>
          <w:szCs w:val="24"/>
        </w:rPr>
        <w:t>:</w:t>
      </w:r>
    </w:p>
    <w:p w:rsidR="001B1E0C" w:rsidRDefault="001B1E0C" w:rsidP="00C637A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D4304" w:rsidRDefault="008D4304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831">
        <w:rPr>
          <w:rFonts w:ascii="Arial" w:hAnsi="Arial" w:cs="Arial"/>
          <w:b/>
          <w:sz w:val="24"/>
          <w:szCs w:val="24"/>
        </w:rPr>
        <w:t>Maior valor nutricional</w:t>
      </w:r>
      <w:r w:rsidR="00105831">
        <w:rPr>
          <w:rFonts w:ascii="Arial" w:hAnsi="Arial" w:cs="Arial"/>
          <w:sz w:val="24"/>
          <w:szCs w:val="24"/>
        </w:rPr>
        <w:t>: o solo está equilibrado e as plantas podem buscar nutrientes e minerais importantes à saúde humana, como cálcio, magnésio, silício, zinco, ferro e outros;</w:t>
      </w:r>
    </w:p>
    <w:p w:rsidR="008D4304" w:rsidRDefault="008D4304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831">
        <w:rPr>
          <w:rFonts w:ascii="Arial" w:hAnsi="Arial" w:cs="Arial"/>
          <w:b/>
          <w:sz w:val="24"/>
          <w:szCs w:val="24"/>
        </w:rPr>
        <w:lastRenderedPageBreak/>
        <w:t>Maior durabilidade</w:t>
      </w:r>
      <w:r w:rsidR="00105831" w:rsidRPr="00105831">
        <w:rPr>
          <w:rFonts w:ascii="Arial" w:hAnsi="Arial" w:cs="Arial"/>
          <w:sz w:val="24"/>
          <w:szCs w:val="24"/>
        </w:rPr>
        <w:t>:</w:t>
      </w:r>
      <w:r w:rsidR="00105831">
        <w:rPr>
          <w:rFonts w:ascii="Arial" w:hAnsi="Arial" w:cs="Arial"/>
          <w:b/>
          <w:sz w:val="24"/>
          <w:szCs w:val="24"/>
        </w:rPr>
        <w:t xml:space="preserve"> </w:t>
      </w:r>
      <w:r w:rsidR="00105831">
        <w:rPr>
          <w:rFonts w:ascii="Arial" w:hAnsi="Arial" w:cs="Arial"/>
          <w:sz w:val="24"/>
          <w:szCs w:val="24"/>
        </w:rPr>
        <w:t xml:space="preserve">contém menos água. O excesso de água favorece a multiplicação de </w:t>
      </w:r>
      <w:proofErr w:type="spellStart"/>
      <w:r w:rsidR="00105831">
        <w:rPr>
          <w:rFonts w:ascii="Arial" w:hAnsi="Arial" w:cs="Arial"/>
          <w:sz w:val="24"/>
          <w:szCs w:val="24"/>
        </w:rPr>
        <w:t>microorganismos</w:t>
      </w:r>
      <w:proofErr w:type="spellEnd"/>
      <w:r w:rsidR="00105831">
        <w:rPr>
          <w:rFonts w:ascii="Arial" w:hAnsi="Arial" w:cs="Arial"/>
          <w:sz w:val="24"/>
          <w:szCs w:val="24"/>
        </w:rPr>
        <w:t xml:space="preserve"> degradadores;</w:t>
      </w:r>
    </w:p>
    <w:p w:rsidR="00105831" w:rsidRPr="00105831" w:rsidRDefault="00105831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4304" w:rsidRDefault="008D4304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831">
        <w:rPr>
          <w:rFonts w:ascii="Arial" w:hAnsi="Arial" w:cs="Arial"/>
          <w:b/>
          <w:sz w:val="24"/>
          <w:szCs w:val="24"/>
        </w:rPr>
        <w:t>Mais sabor</w:t>
      </w:r>
      <w:r w:rsidR="00105831">
        <w:rPr>
          <w:rFonts w:ascii="Arial" w:hAnsi="Arial" w:cs="Arial"/>
          <w:sz w:val="24"/>
          <w:szCs w:val="24"/>
        </w:rPr>
        <w:t xml:space="preserve">: contém </w:t>
      </w:r>
      <w:r w:rsidR="001B1E0C">
        <w:rPr>
          <w:rFonts w:ascii="Arial" w:hAnsi="Arial" w:cs="Arial"/>
          <w:sz w:val="24"/>
          <w:szCs w:val="24"/>
        </w:rPr>
        <w:t>mais substâ</w:t>
      </w:r>
      <w:r w:rsidR="00105831">
        <w:rPr>
          <w:rFonts w:ascii="Arial" w:hAnsi="Arial" w:cs="Arial"/>
          <w:sz w:val="24"/>
          <w:szCs w:val="24"/>
        </w:rPr>
        <w:t>ncias nutritivas, como proteínas, minerais e vitaminas, que estão menos diluídas em água;</w:t>
      </w:r>
    </w:p>
    <w:p w:rsidR="00105831" w:rsidRPr="00105831" w:rsidRDefault="00105831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4304" w:rsidRDefault="008D4304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831">
        <w:rPr>
          <w:rFonts w:ascii="Arial" w:hAnsi="Arial" w:cs="Arial"/>
          <w:b/>
          <w:sz w:val="24"/>
          <w:szCs w:val="24"/>
        </w:rPr>
        <w:t>Ausência de toxicidade</w:t>
      </w:r>
      <w:r w:rsidR="00105831" w:rsidRPr="00105831">
        <w:rPr>
          <w:rFonts w:ascii="Arial" w:hAnsi="Arial" w:cs="Arial"/>
          <w:sz w:val="24"/>
          <w:szCs w:val="24"/>
        </w:rPr>
        <w:t>: foram produzidos sem o uso de elementos que contaminam</w:t>
      </w:r>
      <w:r w:rsidR="00105831">
        <w:rPr>
          <w:rFonts w:ascii="Arial" w:hAnsi="Arial" w:cs="Arial"/>
          <w:sz w:val="24"/>
          <w:szCs w:val="24"/>
        </w:rPr>
        <w:t xml:space="preserve"> o solo, as águas e a saúde dos produtores e consumidores;</w:t>
      </w:r>
    </w:p>
    <w:p w:rsidR="00105831" w:rsidRPr="00105831" w:rsidRDefault="00105831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4304" w:rsidRDefault="008D4304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831">
        <w:rPr>
          <w:rFonts w:ascii="Arial" w:hAnsi="Arial" w:cs="Arial"/>
          <w:b/>
          <w:sz w:val="24"/>
          <w:szCs w:val="24"/>
        </w:rPr>
        <w:t>Diversidade</w:t>
      </w:r>
      <w:r w:rsidR="00105831">
        <w:rPr>
          <w:rFonts w:ascii="Arial" w:hAnsi="Arial" w:cs="Arial"/>
          <w:sz w:val="24"/>
          <w:szCs w:val="24"/>
        </w:rPr>
        <w:t xml:space="preserve">: quanto mais diverso for </w:t>
      </w:r>
      <w:proofErr w:type="gramStart"/>
      <w:r w:rsidR="00105831">
        <w:rPr>
          <w:rFonts w:ascii="Arial" w:hAnsi="Arial" w:cs="Arial"/>
          <w:sz w:val="24"/>
          <w:szCs w:val="24"/>
        </w:rPr>
        <w:t>a</w:t>
      </w:r>
      <w:proofErr w:type="gramEnd"/>
      <w:r w:rsidR="00105831">
        <w:rPr>
          <w:rFonts w:ascii="Arial" w:hAnsi="Arial" w:cs="Arial"/>
          <w:sz w:val="24"/>
          <w:szCs w:val="24"/>
        </w:rPr>
        <w:t xml:space="preserve"> produção maior será o equilíbrio entre as plantas e o risco de ataque de pragas é menor. Essa diversificação também contribui para que o cardápio seja mais rico nas mesas dos produtores e consumidores gerando saúde e vitalidade.</w:t>
      </w:r>
    </w:p>
    <w:p w:rsidR="00105831" w:rsidRPr="00105831" w:rsidRDefault="00105831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4304" w:rsidRPr="00105831" w:rsidRDefault="008D4304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831">
        <w:rPr>
          <w:rFonts w:ascii="Arial" w:hAnsi="Arial" w:cs="Arial"/>
          <w:b/>
          <w:sz w:val="24"/>
          <w:szCs w:val="24"/>
        </w:rPr>
        <w:t>Identidade</w:t>
      </w:r>
      <w:r w:rsidR="00105831">
        <w:rPr>
          <w:rFonts w:ascii="Arial" w:hAnsi="Arial" w:cs="Arial"/>
          <w:sz w:val="24"/>
          <w:szCs w:val="24"/>
        </w:rPr>
        <w:t>: está relacionado à tradição agrícola e cultural dos produtores que respeitam o calendário anual de cada planta e valorizam as sementes passadas de geração para geração</w:t>
      </w:r>
      <w:r w:rsidR="001B1E0C">
        <w:rPr>
          <w:rFonts w:ascii="Arial" w:hAnsi="Arial" w:cs="Arial"/>
          <w:sz w:val="24"/>
          <w:szCs w:val="24"/>
        </w:rPr>
        <w:t>.</w:t>
      </w:r>
    </w:p>
    <w:p w:rsidR="008D4304" w:rsidRDefault="008D4304" w:rsidP="00C63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4304" w:rsidRPr="008D4304" w:rsidRDefault="008D4304" w:rsidP="00227E1D">
      <w:pPr>
        <w:spacing w:after="0" w:line="240" w:lineRule="auto"/>
        <w:jc w:val="both"/>
        <w:rPr>
          <w:rFonts w:ascii="Arial" w:hAnsi="Arial" w:cs="Arial"/>
        </w:rPr>
      </w:pPr>
      <w:r w:rsidRPr="008D4304">
        <w:rPr>
          <w:rFonts w:ascii="Arial" w:hAnsi="Arial" w:cs="Arial"/>
        </w:rPr>
        <w:t xml:space="preserve">Fonte: </w:t>
      </w:r>
      <w:r>
        <w:rPr>
          <w:rFonts w:ascii="Arial" w:hAnsi="Arial" w:cs="Arial"/>
        </w:rPr>
        <w:t xml:space="preserve">AZEVEDO, Elaine. </w:t>
      </w:r>
      <w:r w:rsidRPr="008D4304">
        <w:rPr>
          <w:rFonts w:ascii="Arial" w:hAnsi="Arial" w:cs="Arial"/>
          <w:b/>
        </w:rPr>
        <w:t>Alimentos orgânicos: ampliando os conceitos de saúde humana, social e ambiental</w:t>
      </w:r>
      <w:r w:rsidRPr="008D4304">
        <w:rPr>
          <w:rFonts w:ascii="Arial" w:hAnsi="Arial" w:cs="Arial"/>
        </w:rPr>
        <w:t>. Florianópolis: Insular, 2003.</w:t>
      </w:r>
    </w:p>
    <w:sectPr w:rsidR="008D4304" w:rsidRPr="008D4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40"/>
    <w:rsid w:val="00105831"/>
    <w:rsid w:val="001B1E0C"/>
    <w:rsid w:val="00227E1D"/>
    <w:rsid w:val="002C07C5"/>
    <w:rsid w:val="0032401D"/>
    <w:rsid w:val="00445269"/>
    <w:rsid w:val="0052071E"/>
    <w:rsid w:val="0057341E"/>
    <w:rsid w:val="005A0E47"/>
    <w:rsid w:val="00625753"/>
    <w:rsid w:val="00651E9F"/>
    <w:rsid w:val="00661DD5"/>
    <w:rsid w:val="00733AC3"/>
    <w:rsid w:val="007B132D"/>
    <w:rsid w:val="007D35C6"/>
    <w:rsid w:val="008D4304"/>
    <w:rsid w:val="008E2940"/>
    <w:rsid w:val="009D1FF4"/>
    <w:rsid w:val="00AD4AD9"/>
    <w:rsid w:val="00B07A35"/>
    <w:rsid w:val="00B11E89"/>
    <w:rsid w:val="00BF1291"/>
    <w:rsid w:val="00C637A2"/>
    <w:rsid w:val="00D21647"/>
    <w:rsid w:val="00E1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2014-06-24T19:21:00Z</dcterms:created>
  <dcterms:modified xsi:type="dcterms:W3CDTF">2014-06-30T15:42:00Z</dcterms:modified>
</cp:coreProperties>
</file>