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0B" w:rsidRDefault="001F153C" w:rsidP="00FB55D7">
      <w:pPr>
        <w:spacing w:after="0" w:line="360" w:lineRule="auto"/>
        <w:ind w:firstLine="709"/>
        <w:rPr>
          <w:rFonts w:ascii="Arial" w:hAnsi="Arial" w:cs="Arial"/>
          <w:i/>
          <w:sz w:val="28"/>
          <w:szCs w:val="28"/>
        </w:rPr>
      </w:pPr>
      <w:proofErr w:type="spellStart"/>
      <w:r w:rsidRPr="001F153C">
        <w:rPr>
          <w:rFonts w:ascii="Arial" w:hAnsi="Arial" w:cs="Arial"/>
          <w:sz w:val="28"/>
          <w:szCs w:val="28"/>
        </w:rPr>
        <w:t>Taramandahy</w:t>
      </w:r>
      <w:proofErr w:type="spellEnd"/>
      <w:r w:rsidRPr="001F153C">
        <w:rPr>
          <w:rFonts w:ascii="Arial" w:hAnsi="Arial" w:cs="Arial"/>
          <w:sz w:val="28"/>
          <w:szCs w:val="28"/>
        </w:rPr>
        <w:t xml:space="preserve"> – Fase II convida para </w:t>
      </w:r>
      <w:r w:rsidR="00A4070B">
        <w:rPr>
          <w:rFonts w:ascii="Arial" w:hAnsi="Arial" w:cs="Arial"/>
          <w:sz w:val="28"/>
          <w:szCs w:val="28"/>
        </w:rPr>
        <w:t>a</w:t>
      </w:r>
      <w:r w:rsidR="00A4070B">
        <w:rPr>
          <w:rFonts w:ascii="Arial" w:hAnsi="Arial" w:cs="Arial"/>
          <w:i/>
          <w:sz w:val="28"/>
          <w:szCs w:val="28"/>
        </w:rPr>
        <w:t xml:space="preserve"> </w:t>
      </w:r>
    </w:p>
    <w:p w:rsidR="001F153C" w:rsidRPr="001F153C" w:rsidRDefault="001F153C" w:rsidP="00FB55D7">
      <w:pPr>
        <w:spacing w:after="0" w:line="360" w:lineRule="auto"/>
        <w:ind w:firstLine="709"/>
        <w:rPr>
          <w:rFonts w:ascii="Arial" w:hAnsi="Arial" w:cs="Arial"/>
          <w:i/>
          <w:sz w:val="28"/>
          <w:szCs w:val="28"/>
        </w:rPr>
      </w:pPr>
      <w:r w:rsidRPr="001F153C">
        <w:rPr>
          <w:rFonts w:ascii="Arial" w:hAnsi="Arial" w:cs="Arial"/>
          <w:i/>
          <w:sz w:val="28"/>
          <w:szCs w:val="28"/>
        </w:rPr>
        <w:t>Chuva de Semente de Juçara</w:t>
      </w:r>
      <w:r w:rsidR="00A4070B" w:rsidRPr="00A4070B">
        <w:rPr>
          <w:rFonts w:ascii="Arial" w:hAnsi="Arial" w:cs="Arial"/>
          <w:sz w:val="28"/>
          <w:szCs w:val="28"/>
        </w:rPr>
        <w:t xml:space="preserve">, </w:t>
      </w:r>
      <w:r w:rsidR="00A4070B">
        <w:rPr>
          <w:rFonts w:ascii="Arial" w:hAnsi="Arial" w:cs="Arial"/>
          <w:sz w:val="28"/>
          <w:szCs w:val="28"/>
        </w:rPr>
        <w:t>dia 1</w:t>
      </w:r>
      <w:r w:rsidR="007D68AC">
        <w:rPr>
          <w:rFonts w:ascii="Arial" w:hAnsi="Arial" w:cs="Arial"/>
          <w:sz w:val="28"/>
          <w:szCs w:val="28"/>
        </w:rPr>
        <w:t>6</w:t>
      </w:r>
      <w:r w:rsidR="00A4070B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A4070B">
        <w:rPr>
          <w:rFonts w:ascii="Arial" w:hAnsi="Arial" w:cs="Arial"/>
          <w:sz w:val="28"/>
          <w:szCs w:val="28"/>
        </w:rPr>
        <w:t>novembro</w:t>
      </w:r>
      <w:proofErr w:type="gramEnd"/>
    </w:p>
    <w:p w:rsidR="007B33DA" w:rsidRDefault="007B33DA" w:rsidP="00FB55D7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8B18D7" w:rsidRDefault="00A4070B" w:rsidP="008B18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401C9">
        <w:rPr>
          <w:rFonts w:ascii="Arial" w:hAnsi="Arial" w:cs="Arial"/>
          <w:sz w:val="24"/>
          <w:szCs w:val="24"/>
        </w:rPr>
        <w:t xml:space="preserve"> </w:t>
      </w:r>
      <w:r w:rsidR="007401C9" w:rsidRPr="001F153C">
        <w:rPr>
          <w:rFonts w:ascii="Arial" w:hAnsi="Arial" w:cs="Arial"/>
          <w:i/>
          <w:sz w:val="24"/>
          <w:szCs w:val="24"/>
        </w:rPr>
        <w:t xml:space="preserve">Chuva de Sementes </w:t>
      </w:r>
      <w:r w:rsidR="001F153C">
        <w:rPr>
          <w:rFonts w:ascii="Arial" w:hAnsi="Arial" w:cs="Arial"/>
          <w:i/>
          <w:sz w:val="24"/>
          <w:szCs w:val="24"/>
        </w:rPr>
        <w:t xml:space="preserve">de </w:t>
      </w:r>
      <w:r w:rsidR="007401C9" w:rsidRPr="001F153C">
        <w:rPr>
          <w:rFonts w:ascii="Arial" w:hAnsi="Arial" w:cs="Arial"/>
          <w:i/>
          <w:sz w:val="24"/>
          <w:szCs w:val="24"/>
        </w:rPr>
        <w:t>Juçara</w:t>
      </w:r>
      <w:r w:rsidR="007401C9">
        <w:rPr>
          <w:rFonts w:ascii="Arial" w:hAnsi="Arial" w:cs="Arial"/>
          <w:sz w:val="24"/>
          <w:szCs w:val="24"/>
        </w:rPr>
        <w:t xml:space="preserve"> será realizada em voos</w:t>
      </w:r>
      <w:r w:rsidR="00AE6004">
        <w:rPr>
          <w:rFonts w:ascii="Arial" w:hAnsi="Arial" w:cs="Arial"/>
          <w:sz w:val="24"/>
          <w:szCs w:val="24"/>
        </w:rPr>
        <w:t xml:space="preserve"> livre</w:t>
      </w:r>
      <w:r w:rsidR="009856C5">
        <w:rPr>
          <w:rFonts w:ascii="Arial" w:hAnsi="Arial" w:cs="Arial"/>
          <w:sz w:val="24"/>
          <w:szCs w:val="24"/>
        </w:rPr>
        <w:t>s</w:t>
      </w:r>
      <w:r w:rsidR="00A16E10">
        <w:rPr>
          <w:rFonts w:ascii="Arial" w:hAnsi="Arial" w:cs="Arial"/>
          <w:sz w:val="24"/>
          <w:szCs w:val="24"/>
        </w:rPr>
        <w:t xml:space="preserve"> </w:t>
      </w:r>
      <w:r w:rsidR="003A0C12">
        <w:rPr>
          <w:rFonts w:ascii="Arial" w:hAnsi="Arial" w:cs="Arial"/>
          <w:sz w:val="24"/>
          <w:szCs w:val="24"/>
        </w:rPr>
        <w:t>n</w:t>
      </w:r>
      <w:r w:rsidR="00FC6651">
        <w:rPr>
          <w:rFonts w:ascii="Arial" w:hAnsi="Arial" w:cs="Arial"/>
          <w:sz w:val="24"/>
          <w:szCs w:val="24"/>
        </w:rPr>
        <w:t>a rampa d</w:t>
      </w:r>
      <w:r w:rsidR="00A16E10">
        <w:rPr>
          <w:rFonts w:ascii="Arial" w:hAnsi="Arial" w:cs="Arial"/>
          <w:sz w:val="24"/>
          <w:szCs w:val="24"/>
        </w:rPr>
        <w:t>o</w:t>
      </w:r>
      <w:r w:rsidR="007401C9">
        <w:rPr>
          <w:rFonts w:ascii="Arial" w:hAnsi="Arial" w:cs="Arial"/>
          <w:sz w:val="24"/>
          <w:szCs w:val="24"/>
        </w:rPr>
        <w:t xml:space="preserve"> Morro da </w:t>
      </w:r>
      <w:proofErr w:type="spellStart"/>
      <w:r w:rsidR="007401C9">
        <w:rPr>
          <w:rFonts w:ascii="Arial" w:hAnsi="Arial" w:cs="Arial"/>
          <w:sz w:val="24"/>
          <w:szCs w:val="24"/>
        </w:rPr>
        <w:t>Borússia</w:t>
      </w:r>
      <w:proofErr w:type="spellEnd"/>
      <w:r w:rsidR="007401C9">
        <w:rPr>
          <w:rFonts w:ascii="Arial" w:hAnsi="Arial" w:cs="Arial"/>
          <w:sz w:val="24"/>
          <w:szCs w:val="24"/>
        </w:rPr>
        <w:t xml:space="preserve"> em Osório</w:t>
      </w:r>
      <w:r w:rsidR="003D32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</w:t>
      </w:r>
      <w:r w:rsidR="007401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7D68A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novembro</w:t>
      </w:r>
      <w:r w:rsidR="007401C9">
        <w:rPr>
          <w:rFonts w:ascii="Arial" w:hAnsi="Arial" w:cs="Arial"/>
          <w:sz w:val="24"/>
          <w:szCs w:val="24"/>
        </w:rPr>
        <w:t>. A ação do</w:t>
      </w:r>
      <w:r w:rsidR="00485365">
        <w:rPr>
          <w:rFonts w:ascii="Arial" w:hAnsi="Arial" w:cs="Arial"/>
          <w:sz w:val="24"/>
          <w:szCs w:val="24"/>
        </w:rPr>
        <w:t xml:space="preserve"> Projeto Taramandahy – Fase II </w:t>
      </w:r>
      <w:r w:rsidR="009856C5">
        <w:rPr>
          <w:rFonts w:ascii="Arial" w:hAnsi="Arial" w:cs="Arial"/>
          <w:sz w:val="24"/>
          <w:szCs w:val="24"/>
        </w:rPr>
        <w:t>é</w:t>
      </w:r>
      <w:r w:rsidR="007401C9">
        <w:rPr>
          <w:rFonts w:ascii="Arial" w:hAnsi="Arial" w:cs="Arial"/>
          <w:sz w:val="24"/>
          <w:szCs w:val="24"/>
        </w:rPr>
        <w:t xml:space="preserve"> </w:t>
      </w:r>
      <w:r w:rsidR="002D2B73">
        <w:rPr>
          <w:rFonts w:ascii="Arial" w:hAnsi="Arial" w:cs="Arial"/>
          <w:sz w:val="24"/>
          <w:szCs w:val="24"/>
        </w:rPr>
        <w:t>patroc</w:t>
      </w:r>
      <w:r w:rsidR="009856C5">
        <w:rPr>
          <w:rFonts w:ascii="Arial" w:hAnsi="Arial" w:cs="Arial"/>
          <w:sz w:val="24"/>
          <w:szCs w:val="24"/>
        </w:rPr>
        <w:t>inada pela</w:t>
      </w:r>
      <w:r w:rsidR="007401C9">
        <w:rPr>
          <w:rFonts w:ascii="Arial" w:hAnsi="Arial" w:cs="Arial"/>
          <w:sz w:val="24"/>
          <w:szCs w:val="24"/>
        </w:rPr>
        <w:t xml:space="preserve"> </w:t>
      </w:r>
      <w:r w:rsidR="007401C9" w:rsidRPr="00A4070B">
        <w:rPr>
          <w:rFonts w:ascii="Arial" w:hAnsi="Arial" w:cs="Arial"/>
          <w:sz w:val="24"/>
          <w:szCs w:val="24"/>
        </w:rPr>
        <w:t>Petrobras</w:t>
      </w:r>
      <w:r w:rsidR="007401C9">
        <w:rPr>
          <w:rFonts w:ascii="Arial" w:hAnsi="Arial" w:cs="Arial"/>
          <w:sz w:val="24"/>
          <w:szCs w:val="24"/>
        </w:rPr>
        <w:t xml:space="preserve">, através do </w:t>
      </w:r>
      <w:r w:rsidR="007401C9" w:rsidRPr="00A4070B">
        <w:rPr>
          <w:rFonts w:ascii="Arial" w:hAnsi="Arial" w:cs="Arial"/>
          <w:sz w:val="24"/>
          <w:szCs w:val="24"/>
        </w:rPr>
        <w:t>Programa Petrobras Socioambiental</w:t>
      </w:r>
      <w:r w:rsidR="007401C9">
        <w:rPr>
          <w:rFonts w:ascii="Arial" w:hAnsi="Arial" w:cs="Arial"/>
          <w:sz w:val="24"/>
          <w:szCs w:val="24"/>
        </w:rPr>
        <w:t xml:space="preserve">, </w:t>
      </w:r>
      <w:r w:rsidR="007F1E2B">
        <w:rPr>
          <w:rFonts w:ascii="Arial" w:hAnsi="Arial" w:cs="Arial"/>
          <w:sz w:val="24"/>
          <w:szCs w:val="24"/>
        </w:rPr>
        <w:t xml:space="preserve">com o </w:t>
      </w:r>
      <w:r w:rsidR="006B217C">
        <w:rPr>
          <w:rFonts w:ascii="Arial" w:hAnsi="Arial" w:cs="Arial"/>
          <w:sz w:val="24"/>
          <w:szCs w:val="24"/>
        </w:rPr>
        <w:t>objetiv</w:t>
      </w:r>
      <w:r w:rsidR="009856C5">
        <w:rPr>
          <w:rFonts w:ascii="Arial" w:hAnsi="Arial" w:cs="Arial"/>
          <w:sz w:val="24"/>
          <w:szCs w:val="24"/>
        </w:rPr>
        <w:t>o</w:t>
      </w:r>
      <w:r w:rsidR="007F1E2B">
        <w:rPr>
          <w:rFonts w:ascii="Arial" w:hAnsi="Arial" w:cs="Arial"/>
          <w:sz w:val="24"/>
          <w:szCs w:val="24"/>
        </w:rPr>
        <w:t xml:space="preserve"> de</w:t>
      </w:r>
      <w:r w:rsidR="002D2B73">
        <w:rPr>
          <w:rFonts w:ascii="Arial" w:hAnsi="Arial" w:cs="Arial"/>
          <w:sz w:val="24"/>
          <w:szCs w:val="24"/>
        </w:rPr>
        <w:t xml:space="preserve"> promover a</w:t>
      </w:r>
      <w:r w:rsidR="007401C9" w:rsidRPr="00316E4D">
        <w:rPr>
          <w:rFonts w:ascii="Arial" w:hAnsi="Arial" w:cs="Arial"/>
          <w:sz w:val="24"/>
          <w:szCs w:val="24"/>
        </w:rPr>
        <w:t xml:space="preserve"> conservação integrada dos recursos hídricos, solo e floresta</w:t>
      </w:r>
      <w:r w:rsidR="007E1EC8">
        <w:rPr>
          <w:rFonts w:ascii="Arial" w:hAnsi="Arial" w:cs="Arial"/>
          <w:sz w:val="24"/>
          <w:szCs w:val="24"/>
        </w:rPr>
        <w:t xml:space="preserve">, </w:t>
      </w:r>
      <w:r w:rsidR="007F1E2B">
        <w:rPr>
          <w:rFonts w:ascii="Arial" w:hAnsi="Arial" w:cs="Arial"/>
          <w:sz w:val="24"/>
          <w:szCs w:val="24"/>
        </w:rPr>
        <w:t>e</w:t>
      </w:r>
      <w:r w:rsidR="007217A5">
        <w:rPr>
          <w:rFonts w:ascii="Arial" w:hAnsi="Arial" w:cs="Arial"/>
          <w:sz w:val="24"/>
          <w:szCs w:val="24"/>
        </w:rPr>
        <w:t xml:space="preserve"> chamar a atenção para o </w:t>
      </w:r>
      <w:r w:rsidR="007B33DA">
        <w:rPr>
          <w:rFonts w:ascii="Arial" w:hAnsi="Arial" w:cs="Arial"/>
          <w:sz w:val="24"/>
          <w:szCs w:val="24"/>
        </w:rPr>
        <w:t>uso sustentável da palmeira juçara (</w:t>
      </w:r>
      <w:r w:rsidR="007B33DA" w:rsidRPr="00BD7142">
        <w:rPr>
          <w:rFonts w:ascii="Arial" w:hAnsi="Arial" w:cs="Arial"/>
          <w:i/>
          <w:sz w:val="24"/>
          <w:szCs w:val="24"/>
        </w:rPr>
        <w:t>Euterpe</w:t>
      </w:r>
      <w:r w:rsidR="007B33DA" w:rsidRPr="003973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33DA" w:rsidRPr="00FC6651">
        <w:rPr>
          <w:rFonts w:ascii="Arial" w:hAnsi="Arial" w:cs="Arial"/>
          <w:i/>
          <w:sz w:val="24"/>
          <w:szCs w:val="24"/>
        </w:rPr>
        <w:t>edulis</w:t>
      </w:r>
      <w:proofErr w:type="spellEnd"/>
      <w:r w:rsidR="007B33DA">
        <w:rPr>
          <w:rFonts w:ascii="Arial" w:hAnsi="Arial" w:cs="Arial"/>
          <w:sz w:val="24"/>
          <w:szCs w:val="24"/>
        </w:rPr>
        <w:t>)</w:t>
      </w:r>
      <w:r w:rsidR="009856C5">
        <w:rPr>
          <w:rFonts w:ascii="Arial" w:hAnsi="Arial" w:cs="Arial"/>
          <w:sz w:val="24"/>
          <w:szCs w:val="24"/>
        </w:rPr>
        <w:t>. A</w:t>
      </w:r>
      <w:r w:rsidR="003A0C12">
        <w:rPr>
          <w:rFonts w:ascii="Arial" w:hAnsi="Arial" w:cs="Arial"/>
          <w:sz w:val="24"/>
          <w:szCs w:val="24"/>
        </w:rPr>
        <w:t xml:space="preserve"> </w:t>
      </w:r>
      <w:r w:rsidR="006B217C">
        <w:rPr>
          <w:rFonts w:ascii="Arial" w:hAnsi="Arial" w:cs="Arial"/>
          <w:sz w:val="24"/>
          <w:szCs w:val="24"/>
        </w:rPr>
        <w:t>espécie</w:t>
      </w:r>
      <w:r w:rsidR="007B33DA" w:rsidRPr="00EF1432">
        <w:rPr>
          <w:rFonts w:ascii="Arial" w:hAnsi="Arial" w:cs="Arial"/>
          <w:sz w:val="24"/>
          <w:szCs w:val="24"/>
        </w:rPr>
        <w:t xml:space="preserve"> </w:t>
      </w:r>
      <w:r w:rsidR="009856C5">
        <w:rPr>
          <w:rFonts w:ascii="Arial" w:hAnsi="Arial" w:cs="Arial"/>
          <w:sz w:val="24"/>
          <w:szCs w:val="24"/>
        </w:rPr>
        <w:t xml:space="preserve">é </w:t>
      </w:r>
      <w:r w:rsidR="007B33DA" w:rsidRPr="00EF1432">
        <w:rPr>
          <w:rFonts w:ascii="Arial" w:hAnsi="Arial" w:cs="Arial"/>
          <w:sz w:val="24"/>
          <w:szCs w:val="24"/>
        </w:rPr>
        <w:t xml:space="preserve">chave para a recuperação da Mata Atlântica, </w:t>
      </w:r>
      <w:r w:rsidR="00FC6651">
        <w:rPr>
          <w:rFonts w:ascii="Arial" w:hAnsi="Arial" w:cs="Arial"/>
          <w:sz w:val="24"/>
          <w:szCs w:val="24"/>
        </w:rPr>
        <w:t xml:space="preserve">especialmente </w:t>
      </w:r>
      <w:r w:rsidR="007B33DA" w:rsidRPr="00EF1432">
        <w:rPr>
          <w:rFonts w:ascii="Arial" w:hAnsi="Arial" w:cs="Arial"/>
          <w:sz w:val="24"/>
          <w:szCs w:val="24"/>
        </w:rPr>
        <w:t xml:space="preserve">ao servir de alimento para muitos grupos de animais dispersores de sementes. </w:t>
      </w:r>
    </w:p>
    <w:p w:rsidR="00612222" w:rsidRDefault="00A4070B" w:rsidP="008C24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evento, se</w:t>
      </w:r>
      <w:r w:rsidR="008B18D7">
        <w:rPr>
          <w:rFonts w:ascii="Arial" w:hAnsi="Arial" w:cs="Arial"/>
          <w:sz w:val="24"/>
          <w:szCs w:val="24"/>
        </w:rPr>
        <w:t xml:space="preserve"> </w:t>
      </w:r>
      <w:r w:rsidR="008D44D9">
        <w:rPr>
          <w:rFonts w:ascii="Arial" w:hAnsi="Arial" w:cs="Arial"/>
          <w:sz w:val="24"/>
          <w:szCs w:val="24"/>
        </w:rPr>
        <w:t>disseminará</w:t>
      </w:r>
      <w:r w:rsidR="008B18D7">
        <w:rPr>
          <w:rFonts w:ascii="Arial" w:hAnsi="Arial" w:cs="Arial"/>
          <w:sz w:val="24"/>
          <w:szCs w:val="24"/>
        </w:rPr>
        <w:t xml:space="preserve"> cerca de dez mil sementes de juçara</w:t>
      </w:r>
      <w:r w:rsidR="008D44D9">
        <w:rPr>
          <w:rFonts w:ascii="Arial" w:hAnsi="Arial" w:cs="Arial"/>
          <w:sz w:val="24"/>
          <w:szCs w:val="24"/>
        </w:rPr>
        <w:t>,</w:t>
      </w:r>
      <w:r w:rsidR="008B18D7" w:rsidRPr="008B18D7">
        <w:rPr>
          <w:rFonts w:ascii="Arial" w:hAnsi="Arial" w:cs="Arial"/>
          <w:sz w:val="24"/>
          <w:szCs w:val="24"/>
        </w:rPr>
        <w:t xml:space="preserve"> </w:t>
      </w:r>
      <w:r w:rsidR="00F51594">
        <w:rPr>
          <w:rFonts w:ascii="Arial" w:hAnsi="Arial" w:cs="Arial"/>
          <w:sz w:val="24"/>
          <w:szCs w:val="24"/>
        </w:rPr>
        <w:t>em</w:t>
      </w:r>
      <w:r w:rsidR="00F51594" w:rsidRPr="00EF1432">
        <w:rPr>
          <w:rFonts w:ascii="Arial" w:hAnsi="Arial" w:cs="Arial"/>
          <w:sz w:val="24"/>
          <w:szCs w:val="24"/>
        </w:rPr>
        <w:t xml:space="preserve"> </w:t>
      </w:r>
      <w:r w:rsidR="00F51594">
        <w:rPr>
          <w:rFonts w:ascii="Arial" w:hAnsi="Arial" w:cs="Arial"/>
          <w:sz w:val="24"/>
          <w:szCs w:val="24"/>
        </w:rPr>
        <w:t xml:space="preserve">parceria com o </w:t>
      </w:r>
      <w:proofErr w:type="spellStart"/>
      <w:r w:rsidR="00F51594" w:rsidRPr="00485365">
        <w:rPr>
          <w:rFonts w:ascii="Arial" w:hAnsi="Arial" w:cs="Arial"/>
          <w:sz w:val="24"/>
          <w:szCs w:val="24"/>
        </w:rPr>
        <w:t>Anhangava</w:t>
      </w:r>
      <w:proofErr w:type="spellEnd"/>
      <w:r w:rsidR="00F51594" w:rsidRPr="00485365">
        <w:rPr>
          <w:rFonts w:ascii="Arial" w:hAnsi="Arial" w:cs="Arial"/>
          <w:sz w:val="24"/>
          <w:szCs w:val="24"/>
        </w:rPr>
        <w:t xml:space="preserve"> Clube de Voo Livre</w:t>
      </w:r>
      <w:r w:rsidR="00F51594">
        <w:rPr>
          <w:rFonts w:ascii="Arial" w:hAnsi="Arial" w:cs="Arial"/>
          <w:sz w:val="24"/>
          <w:szCs w:val="24"/>
        </w:rPr>
        <w:t xml:space="preserve"> de Osório</w:t>
      </w:r>
      <w:r w:rsidR="008D44D9">
        <w:rPr>
          <w:rFonts w:ascii="Arial" w:hAnsi="Arial" w:cs="Arial"/>
          <w:sz w:val="24"/>
          <w:szCs w:val="24"/>
        </w:rPr>
        <w:t>, Comitê da Bacia do Rio Tramandaí, Escola Rural de Osório</w:t>
      </w:r>
      <w:r>
        <w:rPr>
          <w:rFonts w:ascii="Arial" w:hAnsi="Arial" w:cs="Arial"/>
          <w:sz w:val="24"/>
          <w:szCs w:val="24"/>
        </w:rPr>
        <w:t>,</w:t>
      </w:r>
      <w:r w:rsidR="008D44D9">
        <w:rPr>
          <w:rFonts w:ascii="Arial" w:hAnsi="Arial" w:cs="Arial"/>
          <w:sz w:val="24"/>
          <w:szCs w:val="24"/>
        </w:rPr>
        <w:t xml:space="preserve"> Área de Proteção Ambiental Morro da </w:t>
      </w:r>
      <w:proofErr w:type="spellStart"/>
      <w:r w:rsidR="008D44D9">
        <w:rPr>
          <w:rFonts w:ascii="Arial" w:hAnsi="Arial" w:cs="Arial"/>
          <w:sz w:val="24"/>
          <w:szCs w:val="24"/>
        </w:rPr>
        <w:t>Borússia</w:t>
      </w:r>
      <w:proofErr w:type="spellEnd"/>
      <w:r w:rsidR="008D44D9">
        <w:rPr>
          <w:rFonts w:ascii="Arial" w:hAnsi="Arial" w:cs="Arial"/>
          <w:sz w:val="24"/>
          <w:szCs w:val="24"/>
        </w:rPr>
        <w:t xml:space="preserve"> (APA de Osório)</w:t>
      </w:r>
      <w:r>
        <w:rPr>
          <w:rFonts w:ascii="Arial" w:hAnsi="Arial" w:cs="Arial"/>
          <w:sz w:val="24"/>
          <w:szCs w:val="24"/>
        </w:rPr>
        <w:t xml:space="preserve"> e Prefeitura de Osório</w:t>
      </w:r>
      <w:r w:rsidR="00F51594">
        <w:rPr>
          <w:rFonts w:ascii="Arial" w:hAnsi="Arial" w:cs="Arial"/>
          <w:sz w:val="24"/>
          <w:szCs w:val="24"/>
        </w:rPr>
        <w:t>. Estão sendo esperados</w:t>
      </w:r>
      <w:r w:rsidR="008B18D7">
        <w:rPr>
          <w:rFonts w:ascii="Arial" w:hAnsi="Arial" w:cs="Arial"/>
          <w:sz w:val="24"/>
          <w:szCs w:val="24"/>
        </w:rPr>
        <w:t xml:space="preserve"> </w:t>
      </w:r>
      <w:r w:rsidR="008B18D7" w:rsidRPr="00EF1432">
        <w:rPr>
          <w:rFonts w:ascii="Arial" w:hAnsi="Arial" w:cs="Arial"/>
          <w:sz w:val="24"/>
          <w:szCs w:val="24"/>
        </w:rPr>
        <w:t xml:space="preserve">praticantes de todas </w:t>
      </w:r>
      <w:r w:rsidR="00FC6651">
        <w:rPr>
          <w:rFonts w:ascii="Arial" w:hAnsi="Arial" w:cs="Arial"/>
          <w:sz w:val="24"/>
          <w:szCs w:val="24"/>
        </w:rPr>
        <w:t>as modalidades de voo livre do E</w:t>
      </w:r>
      <w:r w:rsidR="008B18D7" w:rsidRPr="00EF1432">
        <w:rPr>
          <w:rFonts w:ascii="Arial" w:hAnsi="Arial" w:cs="Arial"/>
          <w:sz w:val="24"/>
          <w:szCs w:val="24"/>
        </w:rPr>
        <w:t xml:space="preserve">stado, população da Bacia Hidrográfica e interessados em fazer voos duplos de asa delta ou </w:t>
      </w:r>
      <w:proofErr w:type="spellStart"/>
      <w:r w:rsidR="008B18D7" w:rsidRPr="00EF1432">
        <w:rPr>
          <w:rFonts w:ascii="Arial" w:hAnsi="Arial" w:cs="Arial"/>
          <w:sz w:val="24"/>
          <w:szCs w:val="24"/>
        </w:rPr>
        <w:t>trike</w:t>
      </w:r>
      <w:proofErr w:type="spellEnd"/>
      <w:r w:rsidR="006B217C">
        <w:rPr>
          <w:rFonts w:ascii="Arial" w:hAnsi="Arial" w:cs="Arial"/>
          <w:sz w:val="24"/>
          <w:szCs w:val="24"/>
        </w:rPr>
        <w:t>.</w:t>
      </w:r>
      <w:r w:rsidR="00084282">
        <w:rPr>
          <w:rFonts w:ascii="Arial" w:hAnsi="Arial" w:cs="Arial"/>
          <w:sz w:val="24"/>
          <w:szCs w:val="24"/>
        </w:rPr>
        <w:t xml:space="preserve"> </w:t>
      </w:r>
    </w:p>
    <w:p w:rsidR="008C247D" w:rsidRDefault="008C247D" w:rsidP="008C24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palmeira juçara aparece nas regiões de Mata Atlântica, do Sul da Bahia ao Rio Grande do Sul e a alternativa ao corte </w:t>
      </w:r>
      <w:r w:rsidR="008D44D9">
        <w:rPr>
          <w:rFonts w:ascii="Arial" w:hAnsi="Arial" w:cs="Arial"/>
          <w:sz w:val="24"/>
          <w:szCs w:val="24"/>
        </w:rPr>
        <w:t xml:space="preserve">ilegal </w:t>
      </w:r>
      <w:r>
        <w:rPr>
          <w:rFonts w:ascii="Arial" w:hAnsi="Arial" w:cs="Arial"/>
          <w:sz w:val="24"/>
          <w:szCs w:val="24"/>
        </w:rPr>
        <w:t>para retirada do palmito</w:t>
      </w:r>
      <w:r w:rsidR="00612222">
        <w:rPr>
          <w:rFonts w:ascii="Arial" w:hAnsi="Arial" w:cs="Arial"/>
          <w:sz w:val="24"/>
          <w:szCs w:val="24"/>
        </w:rPr>
        <w:t xml:space="preserve"> </w:t>
      </w:r>
      <w:r w:rsidR="00566728">
        <w:rPr>
          <w:rFonts w:ascii="Arial" w:hAnsi="Arial" w:cs="Arial"/>
          <w:sz w:val="24"/>
          <w:szCs w:val="24"/>
        </w:rPr>
        <w:t>(</w:t>
      </w:r>
      <w:r w:rsidR="001C7177">
        <w:rPr>
          <w:rFonts w:ascii="Arial" w:hAnsi="Arial" w:cs="Arial"/>
          <w:sz w:val="24"/>
          <w:szCs w:val="24"/>
        </w:rPr>
        <w:t>nos municípios</w:t>
      </w:r>
      <w:r w:rsidR="00566728">
        <w:rPr>
          <w:rFonts w:ascii="Arial" w:hAnsi="Arial" w:cs="Arial"/>
          <w:sz w:val="24"/>
          <w:szCs w:val="24"/>
        </w:rPr>
        <w:t xml:space="preserve"> da Bacia do Rio Tramandaí)</w:t>
      </w:r>
      <w:r w:rsidR="00612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a sua conservação através do uso sustentável dos frutos, gerando produção de polpa, sucos, pães e outros produtos, mantendo a árvore em pé e plantando suas sementes. </w:t>
      </w:r>
      <w:r w:rsidR="00EC71C6">
        <w:rPr>
          <w:rFonts w:ascii="Arial" w:hAnsi="Arial" w:cs="Arial"/>
          <w:sz w:val="24"/>
          <w:szCs w:val="24"/>
        </w:rPr>
        <w:t xml:space="preserve">A ação também </w:t>
      </w:r>
      <w:r w:rsidR="00F51594">
        <w:rPr>
          <w:rFonts w:ascii="Arial" w:hAnsi="Arial" w:cs="Arial"/>
          <w:sz w:val="24"/>
          <w:szCs w:val="24"/>
        </w:rPr>
        <w:t xml:space="preserve">visa </w:t>
      </w:r>
      <w:r w:rsidR="00FC6651">
        <w:rPr>
          <w:rFonts w:ascii="Arial" w:hAnsi="Arial" w:cs="Arial"/>
          <w:sz w:val="24"/>
          <w:szCs w:val="24"/>
        </w:rPr>
        <w:t>a</w:t>
      </w:r>
      <w:r w:rsidR="00612222">
        <w:rPr>
          <w:rFonts w:ascii="Arial" w:hAnsi="Arial" w:cs="Arial"/>
          <w:sz w:val="24"/>
          <w:szCs w:val="24"/>
        </w:rPr>
        <w:t xml:space="preserve"> </w:t>
      </w:r>
      <w:r w:rsidR="00EC71C6">
        <w:rPr>
          <w:rFonts w:ascii="Arial" w:hAnsi="Arial" w:cs="Arial"/>
          <w:sz w:val="24"/>
          <w:szCs w:val="24"/>
        </w:rPr>
        <w:t>apoi</w:t>
      </w:r>
      <w:r w:rsidR="00FC6651">
        <w:rPr>
          <w:rFonts w:ascii="Arial" w:hAnsi="Arial" w:cs="Arial"/>
          <w:sz w:val="24"/>
          <w:szCs w:val="24"/>
        </w:rPr>
        <w:t>ar</w:t>
      </w:r>
      <w:r w:rsidR="00612222">
        <w:rPr>
          <w:rFonts w:ascii="Arial" w:hAnsi="Arial" w:cs="Arial"/>
          <w:sz w:val="24"/>
          <w:szCs w:val="24"/>
        </w:rPr>
        <w:t xml:space="preserve"> à</w:t>
      </w:r>
      <w:r w:rsidR="00EC71C6">
        <w:rPr>
          <w:rFonts w:ascii="Arial" w:hAnsi="Arial" w:cs="Arial"/>
          <w:sz w:val="24"/>
          <w:szCs w:val="24"/>
        </w:rPr>
        <w:t xml:space="preserve"> </w:t>
      </w:r>
      <w:r w:rsidR="00EC71C6" w:rsidRPr="00EF1432">
        <w:rPr>
          <w:rFonts w:ascii="Arial" w:hAnsi="Arial" w:cs="Arial"/>
          <w:sz w:val="24"/>
          <w:szCs w:val="24"/>
        </w:rPr>
        <w:t xml:space="preserve">Rede Juçara, uma união de entidades de pesquisa, </w:t>
      </w:r>
      <w:r w:rsidR="003D32DB">
        <w:rPr>
          <w:rFonts w:ascii="Arial" w:hAnsi="Arial" w:cs="Arial"/>
          <w:sz w:val="24"/>
          <w:szCs w:val="24"/>
        </w:rPr>
        <w:t>ONG</w:t>
      </w:r>
      <w:r w:rsidR="00EC71C6" w:rsidRPr="00EF1432">
        <w:rPr>
          <w:rFonts w:ascii="Arial" w:hAnsi="Arial" w:cs="Arial"/>
          <w:sz w:val="24"/>
          <w:szCs w:val="24"/>
        </w:rPr>
        <w:t>s, comunidades rura</w:t>
      </w:r>
      <w:r w:rsidR="000A6710">
        <w:rPr>
          <w:rFonts w:ascii="Arial" w:hAnsi="Arial" w:cs="Arial"/>
          <w:sz w:val="24"/>
          <w:szCs w:val="24"/>
        </w:rPr>
        <w:t>l</w:t>
      </w:r>
      <w:r w:rsidR="00EC71C6" w:rsidRPr="00EF1432">
        <w:rPr>
          <w:rFonts w:ascii="Arial" w:hAnsi="Arial" w:cs="Arial"/>
          <w:sz w:val="24"/>
          <w:szCs w:val="24"/>
        </w:rPr>
        <w:t xml:space="preserve"> e órgão governamentais em prol </w:t>
      </w:r>
      <w:r w:rsidR="008D44D9" w:rsidRPr="00BD7142">
        <w:rPr>
          <w:rFonts w:ascii="Arial" w:hAnsi="Arial" w:cs="Arial"/>
          <w:sz w:val="24"/>
          <w:szCs w:val="24"/>
        </w:rPr>
        <w:t>dessa</w:t>
      </w:r>
      <w:r w:rsidR="00EC71C6" w:rsidRPr="00BD7142">
        <w:rPr>
          <w:rFonts w:ascii="Arial" w:hAnsi="Arial" w:cs="Arial"/>
          <w:sz w:val="24"/>
          <w:szCs w:val="24"/>
        </w:rPr>
        <w:t xml:space="preserve"> palmeira</w:t>
      </w:r>
      <w:r w:rsidR="008D44D9" w:rsidRPr="00BD7142">
        <w:rPr>
          <w:rFonts w:ascii="Arial" w:hAnsi="Arial" w:cs="Arial"/>
          <w:sz w:val="24"/>
          <w:szCs w:val="24"/>
        </w:rPr>
        <w:t xml:space="preserve"> ameaçada de extinção.</w:t>
      </w:r>
    </w:p>
    <w:p w:rsidR="008C247D" w:rsidRDefault="008C247D" w:rsidP="008C24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evento</w:t>
      </w:r>
      <w:r w:rsidR="00661FE8">
        <w:rPr>
          <w:rFonts w:ascii="Arial" w:hAnsi="Arial" w:cs="Arial"/>
          <w:sz w:val="24"/>
          <w:szCs w:val="24"/>
        </w:rPr>
        <w:t xml:space="preserve"> terá início às 13h e será</w:t>
      </w:r>
      <w:r>
        <w:rPr>
          <w:rFonts w:ascii="Arial" w:hAnsi="Arial" w:cs="Arial"/>
          <w:sz w:val="24"/>
          <w:szCs w:val="24"/>
        </w:rPr>
        <w:t xml:space="preserve"> aberto ao público</w:t>
      </w:r>
      <w:r w:rsidR="00661FE8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 estrada é de fácil a</w:t>
      </w:r>
      <w:r w:rsidRPr="007E1EC8">
        <w:rPr>
          <w:rFonts w:ascii="Arial" w:hAnsi="Arial" w:cs="Arial"/>
          <w:sz w:val="24"/>
          <w:szCs w:val="24"/>
        </w:rPr>
        <w:t>cesso</w:t>
      </w:r>
      <w:r>
        <w:rPr>
          <w:rFonts w:ascii="Arial" w:hAnsi="Arial" w:cs="Arial"/>
          <w:sz w:val="24"/>
          <w:szCs w:val="24"/>
        </w:rPr>
        <w:t xml:space="preserve"> à R</w:t>
      </w:r>
      <w:r w:rsidRPr="007E1EC8">
        <w:rPr>
          <w:rFonts w:ascii="Arial" w:hAnsi="Arial" w:cs="Arial"/>
          <w:sz w:val="24"/>
          <w:szCs w:val="24"/>
        </w:rPr>
        <w:t>ampa do Morro das Antenas</w:t>
      </w:r>
      <w:r>
        <w:rPr>
          <w:rFonts w:ascii="Arial" w:hAnsi="Arial" w:cs="Arial"/>
          <w:sz w:val="24"/>
          <w:szCs w:val="24"/>
        </w:rPr>
        <w:t xml:space="preserve">, na APA da </w:t>
      </w:r>
      <w:proofErr w:type="spellStart"/>
      <w:r>
        <w:rPr>
          <w:rFonts w:ascii="Arial" w:hAnsi="Arial" w:cs="Arial"/>
          <w:sz w:val="24"/>
          <w:szCs w:val="24"/>
        </w:rPr>
        <w:t>Borússia</w:t>
      </w:r>
      <w:proofErr w:type="spellEnd"/>
      <w:r>
        <w:rPr>
          <w:rFonts w:ascii="Arial" w:hAnsi="Arial" w:cs="Arial"/>
          <w:sz w:val="24"/>
          <w:szCs w:val="24"/>
        </w:rPr>
        <w:t>, em Osório</w:t>
      </w:r>
      <w:r w:rsidRPr="007E1E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Mais informações pelo (51) 3628-1018 ou </w:t>
      </w:r>
      <w:hyperlink r:id="rId5" w:history="1">
        <w:r w:rsidRPr="000E1666">
          <w:rPr>
            <w:rStyle w:val="Hyperlink"/>
            <w:rFonts w:ascii="Arial" w:hAnsi="Arial" w:cs="Arial"/>
            <w:sz w:val="24"/>
            <w:szCs w:val="24"/>
          </w:rPr>
          <w:t>taramandahy@gmail.com</w:t>
        </w:r>
      </w:hyperlink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C247D" w:rsidRDefault="008C247D" w:rsidP="007B33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2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05"/>
    <w:rsid w:val="00016C05"/>
    <w:rsid w:val="00084282"/>
    <w:rsid w:val="000A6710"/>
    <w:rsid w:val="001C7177"/>
    <w:rsid w:val="001F153C"/>
    <w:rsid w:val="002D2B73"/>
    <w:rsid w:val="002F0D51"/>
    <w:rsid w:val="00316E4D"/>
    <w:rsid w:val="003973E8"/>
    <w:rsid w:val="003A0C12"/>
    <w:rsid w:val="003D32DB"/>
    <w:rsid w:val="00432DA5"/>
    <w:rsid w:val="00485365"/>
    <w:rsid w:val="00495C3E"/>
    <w:rsid w:val="004C291F"/>
    <w:rsid w:val="00544C5F"/>
    <w:rsid w:val="00566728"/>
    <w:rsid w:val="005B2D09"/>
    <w:rsid w:val="005F5089"/>
    <w:rsid w:val="00612222"/>
    <w:rsid w:val="00625D27"/>
    <w:rsid w:val="00661FE8"/>
    <w:rsid w:val="006759F2"/>
    <w:rsid w:val="006B217C"/>
    <w:rsid w:val="007058FA"/>
    <w:rsid w:val="007217A5"/>
    <w:rsid w:val="007401C9"/>
    <w:rsid w:val="00741510"/>
    <w:rsid w:val="0074781B"/>
    <w:rsid w:val="007B33DA"/>
    <w:rsid w:val="007D68AC"/>
    <w:rsid w:val="007E1EC8"/>
    <w:rsid w:val="007F1E2B"/>
    <w:rsid w:val="008B18D7"/>
    <w:rsid w:val="008C247D"/>
    <w:rsid w:val="008D44D9"/>
    <w:rsid w:val="00916B36"/>
    <w:rsid w:val="009856C5"/>
    <w:rsid w:val="00A16E10"/>
    <w:rsid w:val="00A4070B"/>
    <w:rsid w:val="00AE6004"/>
    <w:rsid w:val="00BD7142"/>
    <w:rsid w:val="00C07C5B"/>
    <w:rsid w:val="00C62B99"/>
    <w:rsid w:val="00CA2401"/>
    <w:rsid w:val="00CA437D"/>
    <w:rsid w:val="00D403E1"/>
    <w:rsid w:val="00E0374C"/>
    <w:rsid w:val="00EC71C6"/>
    <w:rsid w:val="00EF1432"/>
    <w:rsid w:val="00F23447"/>
    <w:rsid w:val="00F51594"/>
    <w:rsid w:val="00FB55D7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3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3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mandah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2014-09-18T13:46:00Z</dcterms:created>
  <dcterms:modified xsi:type="dcterms:W3CDTF">2014-10-21T19:40:00Z</dcterms:modified>
</cp:coreProperties>
</file>