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46" w:rsidRPr="002365DD" w:rsidRDefault="00DB7346" w:rsidP="00932449">
      <w:pPr>
        <w:pStyle w:val="SemEspaamento"/>
      </w:pPr>
    </w:p>
    <w:p w:rsidR="00560F98" w:rsidRDefault="0045774F" w:rsidP="0045774F">
      <w:pPr>
        <w:spacing w:line="360" w:lineRule="auto"/>
        <w:jc w:val="center"/>
        <w:rPr>
          <w:rFonts w:ascii="Arial" w:eastAsia="Arial" w:hAnsi="Arial"/>
          <w:b/>
          <w:sz w:val="24"/>
          <w:szCs w:val="24"/>
        </w:rPr>
      </w:pPr>
      <w:bookmarkStart w:id="0" w:name="_GoBack"/>
      <w:r>
        <w:rPr>
          <w:rFonts w:ascii="Arial" w:eastAsia="Arial" w:hAnsi="Arial"/>
          <w:b/>
          <w:sz w:val="24"/>
          <w:szCs w:val="24"/>
        </w:rPr>
        <w:t>Produção de agricultores apoiados pelo</w:t>
      </w:r>
    </w:p>
    <w:p w:rsidR="00DB7346" w:rsidRPr="002365DD" w:rsidRDefault="0045774F" w:rsidP="0045774F">
      <w:pPr>
        <w:spacing w:line="360" w:lineRule="auto"/>
        <w:jc w:val="center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 xml:space="preserve">Projeto </w:t>
      </w:r>
      <w:proofErr w:type="spellStart"/>
      <w:r>
        <w:rPr>
          <w:rFonts w:ascii="Arial" w:eastAsia="Arial" w:hAnsi="Arial"/>
          <w:b/>
          <w:sz w:val="24"/>
          <w:szCs w:val="24"/>
        </w:rPr>
        <w:t>Taramandahy</w:t>
      </w:r>
      <w:proofErr w:type="spellEnd"/>
      <w:r>
        <w:rPr>
          <w:rFonts w:ascii="Arial" w:eastAsia="Arial" w:hAnsi="Arial"/>
          <w:b/>
          <w:sz w:val="24"/>
          <w:szCs w:val="24"/>
        </w:rPr>
        <w:t xml:space="preserve"> – é avaliada pela Rede </w:t>
      </w:r>
      <w:proofErr w:type="spellStart"/>
      <w:r>
        <w:rPr>
          <w:rFonts w:ascii="Arial" w:eastAsia="Arial" w:hAnsi="Arial"/>
          <w:b/>
          <w:sz w:val="24"/>
          <w:szCs w:val="24"/>
        </w:rPr>
        <w:t>Ecovida</w:t>
      </w:r>
      <w:proofErr w:type="spellEnd"/>
    </w:p>
    <w:p w:rsidR="00560F98" w:rsidRDefault="00560F98" w:rsidP="00DB7346">
      <w:pPr>
        <w:spacing w:line="360" w:lineRule="auto"/>
        <w:jc w:val="both"/>
        <w:rPr>
          <w:rFonts w:ascii="Arial" w:eastAsia="Arial" w:hAnsi="Arial"/>
          <w:i/>
          <w:sz w:val="22"/>
          <w:szCs w:val="22"/>
        </w:rPr>
      </w:pPr>
    </w:p>
    <w:p w:rsidR="00DB7346" w:rsidRPr="0045774F" w:rsidRDefault="001A3F4E" w:rsidP="00DB7346">
      <w:pPr>
        <w:spacing w:line="360" w:lineRule="auto"/>
        <w:jc w:val="both"/>
        <w:rPr>
          <w:rFonts w:ascii="Arial" w:eastAsia="Times New Roman" w:hAnsi="Arial"/>
          <w:i/>
          <w:sz w:val="22"/>
          <w:szCs w:val="22"/>
        </w:rPr>
      </w:pPr>
      <w:r w:rsidRPr="0045774F">
        <w:rPr>
          <w:rFonts w:ascii="Arial" w:eastAsia="Arial" w:hAnsi="Arial"/>
          <w:i/>
          <w:sz w:val="22"/>
          <w:szCs w:val="22"/>
        </w:rPr>
        <w:t>Técnicos do Projeto acompanha</w:t>
      </w:r>
      <w:r w:rsidR="003935CF">
        <w:rPr>
          <w:rFonts w:ascii="Arial" w:eastAsia="Arial" w:hAnsi="Arial"/>
          <w:i/>
          <w:sz w:val="22"/>
          <w:szCs w:val="22"/>
        </w:rPr>
        <w:t>ra</w:t>
      </w:r>
      <w:r w:rsidRPr="0045774F">
        <w:rPr>
          <w:rFonts w:ascii="Arial" w:eastAsia="Arial" w:hAnsi="Arial"/>
          <w:i/>
          <w:sz w:val="22"/>
          <w:szCs w:val="22"/>
        </w:rPr>
        <w:t xml:space="preserve">m </w:t>
      </w:r>
      <w:r w:rsidR="0045774F">
        <w:rPr>
          <w:rFonts w:ascii="Arial" w:eastAsia="Arial" w:hAnsi="Arial"/>
          <w:i/>
          <w:sz w:val="22"/>
          <w:szCs w:val="22"/>
        </w:rPr>
        <w:t xml:space="preserve">as </w:t>
      </w:r>
      <w:r w:rsidRPr="0045774F">
        <w:rPr>
          <w:rFonts w:ascii="Arial" w:eastAsia="Arial" w:hAnsi="Arial"/>
          <w:i/>
          <w:sz w:val="22"/>
          <w:szCs w:val="22"/>
        </w:rPr>
        <w:t>visitas de avaliação</w:t>
      </w:r>
      <w:r w:rsidR="00560F98">
        <w:rPr>
          <w:rFonts w:ascii="Arial" w:eastAsia="Arial" w:hAnsi="Arial"/>
          <w:i/>
          <w:sz w:val="22"/>
          <w:szCs w:val="22"/>
        </w:rPr>
        <w:t xml:space="preserve"> de conformidade da produção orgânica</w:t>
      </w:r>
      <w:r w:rsidRPr="0045774F">
        <w:rPr>
          <w:rFonts w:ascii="Arial" w:eastAsia="Arial" w:hAnsi="Arial"/>
          <w:i/>
          <w:sz w:val="22"/>
          <w:szCs w:val="22"/>
        </w:rPr>
        <w:t xml:space="preserve"> do Núcleo Litoral Solidário da Rede </w:t>
      </w:r>
      <w:proofErr w:type="spellStart"/>
      <w:r w:rsidRPr="0045774F">
        <w:rPr>
          <w:rFonts w:ascii="Arial" w:eastAsia="Arial" w:hAnsi="Arial"/>
          <w:i/>
          <w:sz w:val="22"/>
          <w:szCs w:val="22"/>
        </w:rPr>
        <w:t>Ecovida</w:t>
      </w:r>
      <w:proofErr w:type="spellEnd"/>
    </w:p>
    <w:p w:rsidR="00560F98" w:rsidRDefault="00560F98" w:rsidP="00DB7346">
      <w:pPr>
        <w:spacing w:line="360" w:lineRule="auto"/>
        <w:jc w:val="both"/>
        <w:rPr>
          <w:rFonts w:ascii="Arial" w:eastAsia="Times New Roman" w:hAnsi="Arial"/>
          <w:sz w:val="24"/>
          <w:szCs w:val="24"/>
        </w:rPr>
      </w:pPr>
    </w:p>
    <w:p w:rsidR="00803A9A" w:rsidRDefault="001B6A5A" w:rsidP="00803A9A">
      <w:pPr>
        <w:spacing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O trabalho de assessoria técnica que</w:t>
      </w:r>
      <w:r w:rsidRPr="001B6A5A">
        <w:rPr>
          <w:rFonts w:ascii="Arial" w:eastAsia="Times New Roman" w:hAnsi="Arial"/>
          <w:sz w:val="24"/>
          <w:szCs w:val="24"/>
        </w:rPr>
        <w:t xml:space="preserve"> o Projeto </w:t>
      </w:r>
      <w:proofErr w:type="spellStart"/>
      <w:r w:rsidRPr="001B6A5A">
        <w:rPr>
          <w:rFonts w:ascii="Arial" w:eastAsia="Times New Roman" w:hAnsi="Arial"/>
          <w:sz w:val="24"/>
          <w:szCs w:val="24"/>
        </w:rPr>
        <w:t>Taramandahy</w:t>
      </w:r>
      <w:proofErr w:type="spellEnd"/>
      <w:r w:rsidRPr="001B6A5A">
        <w:rPr>
          <w:rFonts w:ascii="Arial" w:eastAsia="Times New Roman" w:hAnsi="Arial"/>
          <w:sz w:val="24"/>
          <w:szCs w:val="24"/>
        </w:rPr>
        <w:t xml:space="preserve"> – Fase III desenvolve junto a famílias agricultoras, </w:t>
      </w:r>
      <w:r w:rsidR="00AC3AC8">
        <w:rPr>
          <w:rFonts w:ascii="Arial" w:eastAsia="Times New Roman" w:hAnsi="Arial"/>
          <w:sz w:val="24"/>
          <w:szCs w:val="24"/>
        </w:rPr>
        <w:t xml:space="preserve">com o objetivo de estimular </w:t>
      </w:r>
      <w:r w:rsidRPr="001B6A5A">
        <w:rPr>
          <w:rFonts w:ascii="Arial" w:eastAsia="Times New Roman" w:hAnsi="Arial"/>
          <w:sz w:val="24"/>
          <w:szCs w:val="24"/>
        </w:rPr>
        <w:t>a transição para a agricultura de base ecológica</w:t>
      </w:r>
      <w:r w:rsidR="00AC3AC8">
        <w:rPr>
          <w:rFonts w:ascii="Arial" w:eastAsia="Times New Roman" w:hAnsi="Arial"/>
          <w:sz w:val="24"/>
          <w:szCs w:val="24"/>
        </w:rPr>
        <w:t>, bem como o de apoiar àquelas já consolidadas para continuação da certificação orgânica</w:t>
      </w:r>
      <w:r w:rsidR="00BD11B3">
        <w:rPr>
          <w:rFonts w:ascii="Arial" w:eastAsia="Times New Roman" w:hAnsi="Arial"/>
          <w:sz w:val="24"/>
          <w:szCs w:val="24"/>
        </w:rPr>
        <w:t>,</w:t>
      </w:r>
      <w:r w:rsidR="00AC3AC8">
        <w:rPr>
          <w:rFonts w:ascii="Arial" w:eastAsia="Times New Roman" w:hAnsi="Arial"/>
          <w:sz w:val="24"/>
          <w:szCs w:val="24"/>
        </w:rPr>
        <w:t xml:space="preserve"> </w:t>
      </w:r>
      <w:r w:rsidR="00A50CDD">
        <w:rPr>
          <w:rFonts w:ascii="Arial" w:eastAsia="Times New Roman" w:hAnsi="Arial"/>
          <w:sz w:val="24"/>
          <w:szCs w:val="24"/>
        </w:rPr>
        <w:t>inclui</w:t>
      </w:r>
      <w:r w:rsidR="00AC3AC8">
        <w:rPr>
          <w:rFonts w:ascii="Arial" w:eastAsia="Times New Roman" w:hAnsi="Arial"/>
          <w:sz w:val="24"/>
          <w:szCs w:val="24"/>
        </w:rPr>
        <w:t xml:space="preserve"> demandas como a de acompanhamento</w:t>
      </w:r>
      <w:r w:rsidR="00560F98">
        <w:rPr>
          <w:rFonts w:ascii="Arial" w:eastAsia="Times New Roman" w:hAnsi="Arial"/>
          <w:sz w:val="24"/>
          <w:szCs w:val="24"/>
        </w:rPr>
        <w:t xml:space="preserve"> e assessoria durante </w:t>
      </w:r>
      <w:r w:rsidR="00AC3AC8">
        <w:rPr>
          <w:rFonts w:ascii="Arial" w:eastAsia="Times New Roman" w:hAnsi="Arial"/>
          <w:sz w:val="24"/>
          <w:szCs w:val="24"/>
        </w:rPr>
        <w:t xml:space="preserve">as visitas de verificação de conformidade da produção orgânica realizadas pelo Núcleo Litoral Solidário da Rede </w:t>
      </w:r>
      <w:proofErr w:type="spellStart"/>
      <w:r w:rsidR="00AC3AC8">
        <w:rPr>
          <w:rFonts w:ascii="Arial" w:eastAsia="Times New Roman" w:hAnsi="Arial"/>
          <w:sz w:val="24"/>
          <w:szCs w:val="24"/>
        </w:rPr>
        <w:t>Ecovida</w:t>
      </w:r>
      <w:proofErr w:type="spellEnd"/>
      <w:r w:rsidR="00AC3AC8">
        <w:rPr>
          <w:rFonts w:ascii="Arial" w:eastAsia="Times New Roman" w:hAnsi="Arial"/>
          <w:sz w:val="24"/>
          <w:szCs w:val="24"/>
        </w:rPr>
        <w:t>.</w:t>
      </w:r>
      <w:r w:rsidRPr="001B6A5A">
        <w:rPr>
          <w:rFonts w:ascii="Arial" w:eastAsia="Times New Roman" w:hAnsi="Arial"/>
          <w:sz w:val="24"/>
          <w:szCs w:val="24"/>
        </w:rPr>
        <w:t xml:space="preserve"> </w:t>
      </w:r>
      <w:r w:rsidR="009A7CA0">
        <w:rPr>
          <w:rFonts w:ascii="Arial" w:eastAsia="Times New Roman" w:hAnsi="Arial"/>
          <w:sz w:val="24"/>
          <w:szCs w:val="24"/>
        </w:rPr>
        <w:t>No mês de abril, os t</w:t>
      </w:r>
      <w:r w:rsidR="001A02E2" w:rsidRPr="002365DD">
        <w:rPr>
          <w:rFonts w:ascii="Arial" w:eastAsia="Times New Roman" w:hAnsi="Arial"/>
          <w:sz w:val="24"/>
          <w:szCs w:val="24"/>
        </w:rPr>
        <w:t>écnicos do Projeto acompanha</w:t>
      </w:r>
      <w:r w:rsidR="009A7CA0">
        <w:rPr>
          <w:rFonts w:ascii="Arial" w:eastAsia="Times New Roman" w:hAnsi="Arial"/>
          <w:sz w:val="24"/>
          <w:szCs w:val="24"/>
        </w:rPr>
        <w:t>ra</w:t>
      </w:r>
      <w:r w:rsidR="001A02E2" w:rsidRPr="002365DD">
        <w:rPr>
          <w:rFonts w:ascii="Arial" w:eastAsia="Times New Roman" w:hAnsi="Arial"/>
          <w:sz w:val="24"/>
          <w:szCs w:val="24"/>
        </w:rPr>
        <w:t xml:space="preserve">m </w:t>
      </w:r>
      <w:r w:rsidR="009A7CA0">
        <w:rPr>
          <w:rFonts w:ascii="Arial" w:eastAsia="Times New Roman" w:hAnsi="Arial"/>
          <w:sz w:val="24"/>
          <w:szCs w:val="24"/>
        </w:rPr>
        <w:t>10</w:t>
      </w:r>
      <w:r w:rsidR="001A02E2" w:rsidRPr="002365DD">
        <w:rPr>
          <w:rFonts w:ascii="Arial" w:eastAsia="Times New Roman" w:hAnsi="Arial"/>
          <w:sz w:val="24"/>
          <w:szCs w:val="24"/>
        </w:rPr>
        <w:t xml:space="preserve"> famílias agricultoras </w:t>
      </w:r>
      <w:r w:rsidRPr="002365DD">
        <w:rPr>
          <w:rFonts w:ascii="Arial" w:eastAsia="Times New Roman" w:hAnsi="Arial"/>
          <w:sz w:val="24"/>
          <w:szCs w:val="24"/>
        </w:rPr>
        <w:t>durante as visitas</w:t>
      </w:r>
      <w:r w:rsidR="00AC3AC8">
        <w:rPr>
          <w:rFonts w:ascii="Arial" w:eastAsia="Times New Roman" w:hAnsi="Arial"/>
          <w:sz w:val="24"/>
          <w:szCs w:val="24"/>
        </w:rPr>
        <w:t xml:space="preserve">, cujo </w:t>
      </w:r>
      <w:r w:rsidR="00AC3AC8">
        <w:rPr>
          <w:rFonts w:ascii="Arial" w:eastAsia="Arial" w:hAnsi="Arial"/>
          <w:sz w:val="24"/>
          <w:szCs w:val="24"/>
        </w:rPr>
        <w:t>objetivo é a</w:t>
      </w:r>
      <w:r w:rsidR="00A50CDD">
        <w:rPr>
          <w:rFonts w:ascii="Arial" w:eastAsia="Arial" w:hAnsi="Arial"/>
          <w:sz w:val="24"/>
          <w:szCs w:val="24"/>
        </w:rPr>
        <w:t xml:space="preserve"> avaliação para emissão</w:t>
      </w:r>
      <w:r w:rsidR="002165BE">
        <w:rPr>
          <w:rFonts w:ascii="Arial" w:eastAsia="Arial" w:hAnsi="Arial"/>
          <w:sz w:val="24"/>
          <w:szCs w:val="24"/>
        </w:rPr>
        <w:t>, ou não</w:t>
      </w:r>
      <w:r w:rsidR="00A50CDD">
        <w:rPr>
          <w:rFonts w:ascii="Arial" w:eastAsia="Arial" w:hAnsi="Arial"/>
          <w:sz w:val="24"/>
          <w:szCs w:val="24"/>
        </w:rPr>
        <w:t>, ou</w:t>
      </w:r>
      <w:r w:rsidR="002165BE">
        <w:rPr>
          <w:rFonts w:ascii="Arial" w:eastAsia="Arial" w:hAnsi="Arial"/>
          <w:sz w:val="24"/>
          <w:szCs w:val="24"/>
        </w:rPr>
        <w:t xml:space="preserve"> a</w:t>
      </w:r>
      <w:r w:rsidR="00AC3AC8" w:rsidRPr="002365DD">
        <w:rPr>
          <w:rFonts w:ascii="Arial" w:eastAsia="Arial" w:hAnsi="Arial"/>
          <w:sz w:val="24"/>
          <w:szCs w:val="24"/>
        </w:rPr>
        <w:t xml:space="preserve"> renovação de certificados</w:t>
      </w:r>
      <w:r w:rsidR="00AC3AC8">
        <w:rPr>
          <w:rFonts w:ascii="Arial" w:eastAsia="Arial" w:hAnsi="Arial"/>
          <w:sz w:val="24"/>
          <w:szCs w:val="24"/>
        </w:rPr>
        <w:t xml:space="preserve"> de produção orgânica.</w:t>
      </w:r>
      <w:r w:rsidR="00803A9A" w:rsidRPr="00803A9A">
        <w:rPr>
          <w:rFonts w:ascii="Arial" w:hAnsi="Arial"/>
          <w:sz w:val="24"/>
          <w:szCs w:val="24"/>
        </w:rPr>
        <w:t xml:space="preserve"> </w:t>
      </w:r>
    </w:p>
    <w:p w:rsidR="00803A9A" w:rsidRPr="00F41B99" w:rsidRDefault="00803A9A" w:rsidP="00803A9A">
      <w:pPr>
        <w:spacing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 acompanhamento técnico é uma ação do</w:t>
      </w:r>
      <w:r w:rsidRPr="002401C8">
        <w:rPr>
          <w:rFonts w:ascii="Arial" w:hAnsi="Arial"/>
          <w:sz w:val="24"/>
          <w:szCs w:val="24"/>
        </w:rPr>
        <w:t xml:space="preserve"> </w:t>
      </w:r>
      <w:r w:rsidR="00CE7C41">
        <w:rPr>
          <w:rFonts w:ascii="Arial" w:hAnsi="Arial"/>
          <w:sz w:val="24"/>
          <w:szCs w:val="24"/>
        </w:rPr>
        <w:t>“</w:t>
      </w:r>
      <w:r w:rsidRPr="00F41B99">
        <w:rPr>
          <w:rFonts w:ascii="Arial" w:hAnsi="Arial"/>
          <w:i/>
          <w:sz w:val="24"/>
          <w:szCs w:val="24"/>
        </w:rPr>
        <w:t>Programa de conservação integrada dos recursos hídricos, solo e floresta</w:t>
      </w:r>
      <w:r w:rsidR="00CE7C41">
        <w:rPr>
          <w:rFonts w:ascii="Arial" w:hAnsi="Arial"/>
          <w:i/>
          <w:sz w:val="24"/>
          <w:szCs w:val="24"/>
        </w:rPr>
        <w:t>”</w:t>
      </w:r>
      <w:r>
        <w:rPr>
          <w:rFonts w:ascii="Arial" w:hAnsi="Arial"/>
          <w:sz w:val="24"/>
          <w:szCs w:val="24"/>
        </w:rPr>
        <w:t xml:space="preserve"> realizado pelo Projeto </w:t>
      </w:r>
      <w:proofErr w:type="spellStart"/>
      <w:r>
        <w:rPr>
          <w:rFonts w:ascii="Arial" w:hAnsi="Arial"/>
          <w:sz w:val="24"/>
          <w:szCs w:val="24"/>
        </w:rPr>
        <w:t>Taramandahy</w:t>
      </w:r>
      <w:proofErr w:type="spellEnd"/>
      <w:r>
        <w:rPr>
          <w:rFonts w:ascii="Arial" w:hAnsi="Arial"/>
          <w:sz w:val="24"/>
          <w:szCs w:val="24"/>
        </w:rPr>
        <w:t xml:space="preserve"> – Fase III, com patrocínio pela Petrobras, por meio do Programa Petrobras Socioambiental e Governo Federal. Tal ação se </w:t>
      </w:r>
      <w:r w:rsidRPr="002401C8">
        <w:rPr>
          <w:rFonts w:ascii="Arial" w:hAnsi="Arial"/>
          <w:sz w:val="24"/>
          <w:szCs w:val="24"/>
        </w:rPr>
        <w:t>relaciona com o u</w:t>
      </w:r>
      <w:r>
        <w:rPr>
          <w:rFonts w:ascii="Arial" w:hAnsi="Arial"/>
          <w:sz w:val="24"/>
          <w:szCs w:val="24"/>
        </w:rPr>
        <w:t>so da terra e cobertura vegetal e</w:t>
      </w:r>
      <w:r w:rsidRPr="002401C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colabora com </w:t>
      </w:r>
      <w:r w:rsidRPr="002401C8">
        <w:rPr>
          <w:rFonts w:ascii="Arial" w:hAnsi="Arial"/>
          <w:sz w:val="24"/>
          <w:szCs w:val="24"/>
        </w:rPr>
        <w:t xml:space="preserve">a qualidade da água, </w:t>
      </w:r>
      <w:r>
        <w:rPr>
          <w:rFonts w:ascii="Arial" w:hAnsi="Arial"/>
          <w:sz w:val="24"/>
          <w:szCs w:val="24"/>
        </w:rPr>
        <w:t>por meio do incentivo à</w:t>
      </w:r>
      <w:r w:rsidRPr="002401C8">
        <w:rPr>
          <w:rFonts w:ascii="Arial" w:hAnsi="Arial"/>
          <w:sz w:val="24"/>
          <w:szCs w:val="24"/>
        </w:rPr>
        <w:t xml:space="preserve"> agricultura ecológica</w:t>
      </w:r>
      <w:r>
        <w:rPr>
          <w:rFonts w:ascii="Arial" w:hAnsi="Arial"/>
          <w:sz w:val="24"/>
          <w:szCs w:val="24"/>
        </w:rPr>
        <w:t>.</w:t>
      </w:r>
    </w:p>
    <w:p w:rsidR="00A1096E" w:rsidRDefault="00A1096E" w:rsidP="002165BE">
      <w:pPr>
        <w:spacing w:line="360" w:lineRule="auto"/>
        <w:ind w:firstLine="709"/>
        <w:jc w:val="both"/>
        <w:rPr>
          <w:rFonts w:ascii="Arial" w:eastAsia="Arial" w:hAnsi="Arial"/>
          <w:sz w:val="24"/>
          <w:szCs w:val="24"/>
        </w:rPr>
      </w:pPr>
      <w:r w:rsidRPr="00A1096E">
        <w:rPr>
          <w:rFonts w:ascii="Arial" w:eastAsia="Arial" w:hAnsi="Arial"/>
          <w:sz w:val="24"/>
          <w:szCs w:val="24"/>
        </w:rPr>
        <w:t xml:space="preserve">No Sistema Participativo de Garantia (SPG) o comitê verificador formado por agricultores que integram o Conselho de Ética da Rede </w:t>
      </w:r>
      <w:proofErr w:type="spellStart"/>
      <w:r w:rsidRPr="00A1096E">
        <w:rPr>
          <w:rFonts w:ascii="Arial" w:eastAsia="Arial" w:hAnsi="Arial"/>
          <w:sz w:val="24"/>
          <w:szCs w:val="24"/>
        </w:rPr>
        <w:t>Ecovida</w:t>
      </w:r>
      <w:proofErr w:type="spellEnd"/>
      <w:r w:rsidRPr="00A1096E">
        <w:rPr>
          <w:rFonts w:ascii="Arial" w:eastAsia="Arial" w:hAnsi="Arial"/>
          <w:sz w:val="24"/>
          <w:szCs w:val="24"/>
        </w:rPr>
        <w:t xml:space="preserve"> tem a responsabilidade de avaliar a conformidade orgânica dentro da exigência legal e dos princípios da Rede </w:t>
      </w:r>
      <w:proofErr w:type="spellStart"/>
      <w:r w:rsidRPr="00A1096E">
        <w:rPr>
          <w:rFonts w:ascii="Arial" w:eastAsia="Arial" w:hAnsi="Arial"/>
          <w:sz w:val="24"/>
          <w:szCs w:val="24"/>
        </w:rPr>
        <w:t>Ecovida</w:t>
      </w:r>
      <w:proofErr w:type="spellEnd"/>
      <w:r w:rsidRPr="00A1096E">
        <w:rPr>
          <w:rFonts w:ascii="Arial" w:eastAsia="Arial" w:hAnsi="Arial"/>
          <w:sz w:val="24"/>
          <w:szCs w:val="24"/>
        </w:rPr>
        <w:t xml:space="preserve"> de Agroecologia. N</w:t>
      </w:r>
      <w:r>
        <w:rPr>
          <w:rFonts w:ascii="Arial" w:eastAsia="Arial" w:hAnsi="Arial"/>
          <w:sz w:val="24"/>
          <w:szCs w:val="24"/>
        </w:rPr>
        <w:t>a ocasião d</w:t>
      </w:r>
      <w:r w:rsidRPr="00A1096E">
        <w:rPr>
          <w:rFonts w:ascii="Arial" w:eastAsia="Arial" w:hAnsi="Arial"/>
          <w:sz w:val="24"/>
          <w:szCs w:val="24"/>
        </w:rPr>
        <w:t xml:space="preserve">as visitas de verificação da conformidade às propriedades rurais familiares integradas à Rede </w:t>
      </w:r>
      <w:proofErr w:type="spellStart"/>
      <w:r w:rsidRPr="00A1096E">
        <w:rPr>
          <w:rFonts w:ascii="Arial" w:eastAsia="Arial" w:hAnsi="Arial"/>
          <w:sz w:val="24"/>
          <w:szCs w:val="24"/>
        </w:rPr>
        <w:t>Ecovida</w:t>
      </w:r>
      <w:proofErr w:type="spellEnd"/>
      <w:r>
        <w:rPr>
          <w:rFonts w:ascii="Arial" w:eastAsia="Arial" w:hAnsi="Arial"/>
          <w:sz w:val="24"/>
          <w:szCs w:val="24"/>
        </w:rPr>
        <w:t>,</w:t>
      </w:r>
      <w:r w:rsidRPr="00A1096E">
        <w:rPr>
          <w:rFonts w:ascii="Arial" w:eastAsia="Arial" w:hAnsi="Arial"/>
          <w:sz w:val="24"/>
          <w:szCs w:val="24"/>
        </w:rPr>
        <w:t xml:space="preserve"> observam-se os pontos críticos das áreas de produção, como por exemplo: plano de manejo da área, barreiras de isolamento da produção convencional, práticas de manejo e insumos utilizados.</w:t>
      </w:r>
    </w:p>
    <w:p w:rsidR="001B6A5A" w:rsidRDefault="002401C8" w:rsidP="002165BE">
      <w:pPr>
        <w:spacing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O</w:t>
      </w:r>
      <w:r w:rsidR="00803A9A">
        <w:rPr>
          <w:rFonts w:ascii="Arial" w:eastAsia="Arial" w:hAnsi="Arial"/>
          <w:sz w:val="24"/>
          <w:szCs w:val="24"/>
        </w:rPr>
        <w:t>s</w:t>
      </w:r>
      <w:r w:rsidRPr="002365DD">
        <w:rPr>
          <w:rFonts w:ascii="Arial" w:eastAsia="Arial" w:hAnsi="Arial"/>
          <w:sz w:val="24"/>
          <w:szCs w:val="24"/>
        </w:rPr>
        <w:t xml:space="preserve"> técnicos </w:t>
      </w:r>
      <w:r>
        <w:rPr>
          <w:rFonts w:ascii="Arial" w:eastAsia="Arial" w:hAnsi="Arial"/>
          <w:sz w:val="24"/>
          <w:szCs w:val="24"/>
        </w:rPr>
        <w:t xml:space="preserve">do Projeto </w:t>
      </w:r>
      <w:r w:rsidRPr="002365DD">
        <w:rPr>
          <w:rFonts w:ascii="Arial" w:eastAsia="Arial" w:hAnsi="Arial"/>
          <w:sz w:val="24"/>
          <w:szCs w:val="24"/>
        </w:rPr>
        <w:t>Evandro Mateus Moura</w:t>
      </w:r>
      <w:r>
        <w:rPr>
          <w:rFonts w:ascii="Arial" w:eastAsia="Arial" w:hAnsi="Arial"/>
          <w:sz w:val="24"/>
          <w:szCs w:val="24"/>
        </w:rPr>
        <w:t xml:space="preserve">, João Gustavo Goulart </w:t>
      </w:r>
      <w:proofErr w:type="spellStart"/>
      <w:r>
        <w:rPr>
          <w:rFonts w:ascii="Arial" w:eastAsia="Arial" w:hAnsi="Arial"/>
          <w:sz w:val="24"/>
          <w:szCs w:val="24"/>
        </w:rPr>
        <w:t>Rupp</w:t>
      </w:r>
      <w:proofErr w:type="spellEnd"/>
      <w:r>
        <w:rPr>
          <w:rFonts w:ascii="Arial" w:eastAsia="Arial" w:hAnsi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sz w:val="24"/>
          <w:szCs w:val="24"/>
        </w:rPr>
        <w:t>Angela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Foschiera</w:t>
      </w:r>
      <w:proofErr w:type="spellEnd"/>
      <w:r w:rsidRPr="002365DD">
        <w:rPr>
          <w:rFonts w:ascii="Arial" w:eastAsia="Arial" w:hAnsi="Arial"/>
          <w:sz w:val="24"/>
          <w:szCs w:val="24"/>
        </w:rPr>
        <w:t xml:space="preserve"> e Gustavo Martins</w:t>
      </w:r>
      <w:r>
        <w:rPr>
          <w:rFonts w:ascii="Arial" w:eastAsia="Arial" w:hAnsi="Arial"/>
          <w:sz w:val="24"/>
          <w:szCs w:val="24"/>
        </w:rPr>
        <w:t xml:space="preserve"> se revezaram para acompanhar os</w:t>
      </w:r>
      <w:r>
        <w:rPr>
          <w:rFonts w:ascii="Arial" w:eastAsia="Times New Roman" w:hAnsi="Arial"/>
          <w:sz w:val="24"/>
          <w:szCs w:val="24"/>
        </w:rPr>
        <w:t xml:space="preserve"> três dias de visitas nas propriedades do</w:t>
      </w:r>
      <w:r w:rsidR="00BD11B3">
        <w:rPr>
          <w:rFonts w:ascii="Arial" w:eastAsia="Times New Roman" w:hAnsi="Arial"/>
          <w:sz w:val="24"/>
          <w:szCs w:val="24"/>
        </w:rPr>
        <w:t>s agricultores</w:t>
      </w:r>
      <w:r>
        <w:rPr>
          <w:rFonts w:ascii="Arial" w:eastAsia="Times New Roman" w:hAnsi="Arial"/>
          <w:sz w:val="24"/>
          <w:szCs w:val="24"/>
        </w:rPr>
        <w:t>:</w:t>
      </w:r>
      <w:r w:rsidR="00BD11B3">
        <w:rPr>
          <w:rFonts w:ascii="Arial" w:eastAsia="Times New Roman" w:hAnsi="Arial"/>
          <w:sz w:val="24"/>
          <w:szCs w:val="24"/>
        </w:rPr>
        <w:t xml:space="preserve"> </w:t>
      </w:r>
      <w:r w:rsidR="001B6A5A" w:rsidRPr="009F5CEF">
        <w:rPr>
          <w:rFonts w:ascii="Arial" w:eastAsia="Arial" w:hAnsi="Arial"/>
          <w:sz w:val="24"/>
          <w:szCs w:val="24"/>
        </w:rPr>
        <w:t xml:space="preserve">Maria Regina </w:t>
      </w:r>
      <w:proofErr w:type="spellStart"/>
      <w:r w:rsidR="001B6A5A" w:rsidRPr="009F5CEF">
        <w:rPr>
          <w:rFonts w:ascii="Arial" w:eastAsia="Arial" w:hAnsi="Arial"/>
          <w:sz w:val="24"/>
          <w:szCs w:val="24"/>
        </w:rPr>
        <w:t>Rech</w:t>
      </w:r>
      <w:proofErr w:type="spellEnd"/>
      <w:r w:rsidR="001B6A5A" w:rsidRPr="009F5CEF">
        <w:rPr>
          <w:rFonts w:ascii="Arial" w:eastAsia="Arial" w:hAnsi="Arial"/>
          <w:sz w:val="24"/>
          <w:szCs w:val="24"/>
        </w:rPr>
        <w:t xml:space="preserve"> Dias, Ema</w:t>
      </w:r>
      <w:r w:rsidR="001B6A5A">
        <w:rPr>
          <w:rFonts w:ascii="Arial" w:eastAsia="Arial" w:hAnsi="Arial"/>
          <w:sz w:val="24"/>
          <w:szCs w:val="24"/>
        </w:rPr>
        <w:t xml:space="preserve"> Neli, Henrique Dias </w:t>
      </w:r>
      <w:proofErr w:type="spellStart"/>
      <w:r w:rsidR="001B6A5A">
        <w:rPr>
          <w:rFonts w:ascii="Arial" w:eastAsia="Arial" w:hAnsi="Arial"/>
          <w:sz w:val="24"/>
          <w:szCs w:val="24"/>
        </w:rPr>
        <w:t>Toffanello</w:t>
      </w:r>
      <w:proofErr w:type="spellEnd"/>
      <w:r w:rsidR="001B6A5A">
        <w:rPr>
          <w:rFonts w:ascii="Arial" w:eastAsia="Arial" w:hAnsi="Arial"/>
          <w:sz w:val="24"/>
          <w:szCs w:val="24"/>
        </w:rPr>
        <w:t xml:space="preserve"> e</w:t>
      </w:r>
      <w:r w:rsidR="001B6A5A" w:rsidRPr="009F5CEF">
        <w:rPr>
          <w:rFonts w:ascii="Arial" w:eastAsia="Arial" w:hAnsi="Arial"/>
          <w:sz w:val="24"/>
          <w:szCs w:val="24"/>
        </w:rPr>
        <w:t xml:space="preserve"> Tadeu </w:t>
      </w:r>
      <w:proofErr w:type="spellStart"/>
      <w:r w:rsidR="001B6A5A" w:rsidRPr="009F5CEF">
        <w:rPr>
          <w:rFonts w:ascii="Arial" w:eastAsia="Arial" w:hAnsi="Arial"/>
          <w:sz w:val="24"/>
          <w:szCs w:val="24"/>
        </w:rPr>
        <w:t>Jakson</w:t>
      </w:r>
      <w:proofErr w:type="spellEnd"/>
      <w:r w:rsidR="001B6A5A" w:rsidRPr="009F5CEF">
        <w:rPr>
          <w:rFonts w:ascii="Arial" w:eastAsia="Arial" w:hAnsi="Arial"/>
          <w:sz w:val="24"/>
          <w:szCs w:val="24"/>
        </w:rPr>
        <w:t xml:space="preserve"> Torres </w:t>
      </w:r>
      <w:proofErr w:type="spellStart"/>
      <w:r w:rsidR="001B6A5A" w:rsidRPr="009F5CEF">
        <w:rPr>
          <w:rFonts w:ascii="Arial" w:eastAsia="Arial" w:hAnsi="Arial"/>
          <w:sz w:val="24"/>
          <w:szCs w:val="24"/>
        </w:rPr>
        <w:t>Bossle</w:t>
      </w:r>
      <w:proofErr w:type="spellEnd"/>
      <w:r w:rsidR="00BD11B3">
        <w:rPr>
          <w:rFonts w:ascii="Arial" w:eastAsia="Arial" w:hAnsi="Arial"/>
          <w:sz w:val="24"/>
          <w:szCs w:val="24"/>
        </w:rPr>
        <w:t>, do</w:t>
      </w:r>
      <w:r w:rsidR="00BD11B3" w:rsidRPr="00BD11B3">
        <w:rPr>
          <w:rFonts w:ascii="Arial" w:eastAsia="Arial" w:hAnsi="Arial"/>
          <w:b/>
          <w:sz w:val="24"/>
          <w:szCs w:val="24"/>
        </w:rPr>
        <w:t xml:space="preserve"> </w:t>
      </w:r>
      <w:r w:rsidR="00BD11B3" w:rsidRPr="003935CF">
        <w:rPr>
          <w:rFonts w:ascii="Arial" w:eastAsia="Arial" w:hAnsi="Arial"/>
          <w:i/>
          <w:sz w:val="24"/>
          <w:szCs w:val="24"/>
        </w:rPr>
        <w:t>Grupo</w:t>
      </w:r>
      <w:r w:rsidR="00BD11B3" w:rsidRPr="00BD11B3">
        <w:rPr>
          <w:rFonts w:ascii="Arial" w:eastAsia="Arial" w:hAnsi="Arial"/>
          <w:sz w:val="24"/>
          <w:szCs w:val="24"/>
        </w:rPr>
        <w:t xml:space="preserve"> </w:t>
      </w:r>
      <w:r w:rsidR="00BD11B3" w:rsidRPr="003935CF">
        <w:rPr>
          <w:rFonts w:ascii="Arial" w:eastAsia="Arial" w:hAnsi="Arial"/>
          <w:i/>
          <w:sz w:val="24"/>
          <w:szCs w:val="24"/>
        </w:rPr>
        <w:lastRenderedPageBreak/>
        <w:t>Bons Ventos</w:t>
      </w:r>
      <w:r w:rsidR="00BD11B3">
        <w:rPr>
          <w:rFonts w:ascii="Arial" w:eastAsia="Arial" w:hAnsi="Arial"/>
          <w:sz w:val="24"/>
          <w:szCs w:val="24"/>
        </w:rPr>
        <w:t>;</w:t>
      </w:r>
      <w:r w:rsidR="001B6A5A">
        <w:rPr>
          <w:rFonts w:ascii="Arial" w:eastAsia="Arial" w:hAnsi="Arial"/>
          <w:sz w:val="24"/>
          <w:szCs w:val="24"/>
        </w:rPr>
        <w:t xml:space="preserve"> </w:t>
      </w:r>
      <w:r w:rsidR="00BD11B3">
        <w:rPr>
          <w:rFonts w:ascii="Arial" w:eastAsia="Arial" w:hAnsi="Arial"/>
          <w:sz w:val="24"/>
          <w:szCs w:val="24"/>
        </w:rPr>
        <w:t xml:space="preserve">Luís Carlos da Silva, Paulo César da Silva e </w:t>
      </w:r>
      <w:r w:rsidR="00BD11B3">
        <w:rPr>
          <w:rFonts w:ascii="Arial" w:hAnsi="Arial"/>
          <w:sz w:val="24"/>
          <w:szCs w:val="24"/>
        </w:rPr>
        <w:t xml:space="preserve">João </w:t>
      </w:r>
      <w:proofErr w:type="spellStart"/>
      <w:r w:rsidR="00BD11B3">
        <w:rPr>
          <w:rFonts w:ascii="Arial" w:hAnsi="Arial"/>
          <w:sz w:val="24"/>
          <w:szCs w:val="24"/>
        </w:rPr>
        <w:t>Agliardi</w:t>
      </w:r>
      <w:proofErr w:type="spellEnd"/>
      <w:r w:rsidR="00BD11B3">
        <w:rPr>
          <w:rFonts w:ascii="Arial" w:hAnsi="Arial"/>
          <w:sz w:val="24"/>
          <w:szCs w:val="24"/>
        </w:rPr>
        <w:t xml:space="preserve"> Silveira, do </w:t>
      </w:r>
      <w:r w:rsidR="001B6A5A" w:rsidRPr="003935CF">
        <w:rPr>
          <w:rFonts w:ascii="Arial" w:eastAsia="Arial" w:hAnsi="Arial"/>
          <w:i/>
          <w:sz w:val="24"/>
          <w:szCs w:val="24"/>
        </w:rPr>
        <w:t>Grupo Aguapés</w:t>
      </w:r>
      <w:r w:rsidR="00BD11B3">
        <w:rPr>
          <w:rFonts w:ascii="Arial" w:eastAsia="Arial" w:hAnsi="Arial"/>
          <w:sz w:val="24"/>
          <w:szCs w:val="24"/>
        </w:rPr>
        <w:t>;</w:t>
      </w:r>
      <w:r w:rsidR="001B6A5A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="00BD11B3">
        <w:rPr>
          <w:rFonts w:ascii="Arial" w:hAnsi="Arial"/>
          <w:sz w:val="24"/>
          <w:szCs w:val="24"/>
        </w:rPr>
        <w:t>Eronita</w:t>
      </w:r>
      <w:proofErr w:type="spellEnd"/>
      <w:r w:rsidR="00BD11B3">
        <w:rPr>
          <w:rFonts w:ascii="Arial" w:hAnsi="Arial"/>
          <w:sz w:val="24"/>
          <w:szCs w:val="24"/>
        </w:rPr>
        <w:t xml:space="preserve"> </w:t>
      </w:r>
      <w:proofErr w:type="spellStart"/>
      <w:r w:rsidR="00BD11B3">
        <w:rPr>
          <w:rFonts w:ascii="Arial" w:hAnsi="Arial"/>
          <w:sz w:val="24"/>
          <w:szCs w:val="24"/>
        </w:rPr>
        <w:t>Isoppo</w:t>
      </w:r>
      <w:proofErr w:type="spellEnd"/>
      <w:r w:rsidR="00BD11B3">
        <w:rPr>
          <w:rFonts w:ascii="Arial" w:hAnsi="Arial"/>
          <w:sz w:val="24"/>
          <w:szCs w:val="24"/>
        </w:rPr>
        <w:t xml:space="preserve"> </w:t>
      </w:r>
      <w:proofErr w:type="spellStart"/>
      <w:r w:rsidR="00BD11B3">
        <w:rPr>
          <w:rFonts w:ascii="Arial" w:hAnsi="Arial"/>
          <w:sz w:val="24"/>
          <w:szCs w:val="24"/>
        </w:rPr>
        <w:t>Bonho</w:t>
      </w:r>
      <w:proofErr w:type="spellEnd"/>
      <w:r w:rsidR="00BD11B3">
        <w:rPr>
          <w:rFonts w:ascii="Arial" w:hAnsi="Arial"/>
          <w:sz w:val="24"/>
          <w:szCs w:val="24"/>
        </w:rPr>
        <w:t xml:space="preserve">, Pedro Fischer e Márcia Regina da Silva Carvalho </w:t>
      </w:r>
      <w:proofErr w:type="spellStart"/>
      <w:r w:rsidR="00BD11B3">
        <w:rPr>
          <w:rFonts w:ascii="Arial" w:hAnsi="Arial"/>
          <w:sz w:val="24"/>
          <w:szCs w:val="24"/>
        </w:rPr>
        <w:t>Koenig</w:t>
      </w:r>
      <w:proofErr w:type="spellEnd"/>
      <w:r w:rsidR="00BD11B3">
        <w:rPr>
          <w:rFonts w:ascii="Arial" w:hAnsi="Arial"/>
          <w:sz w:val="24"/>
          <w:szCs w:val="24"/>
        </w:rPr>
        <w:t>, do</w:t>
      </w:r>
      <w:r w:rsidR="00BD11B3" w:rsidRPr="009F5CEF">
        <w:rPr>
          <w:rFonts w:ascii="Arial" w:hAnsi="Arial"/>
          <w:b/>
          <w:sz w:val="24"/>
          <w:szCs w:val="24"/>
        </w:rPr>
        <w:t xml:space="preserve"> </w:t>
      </w:r>
      <w:r w:rsidR="00BD11B3" w:rsidRPr="003935CF">
        <w:rPr>
          <w:rFonts w:ascii="Arial" w:hAnsi="Arial"/>
          <w:i/>
          <w:sz w:val="24"/>
          <w:szCs w:val="24"/>
        </w:rPr>
        <w:t>Grupo V</w:t>
      </w:r>
      <w:r w:rsidR="001B6A5A" w:rsidRPr="003935CF">
        <w:rPr>
          <w:rFonts w:ascii="Arial" w:hAnsi="Arial"/>
          <w:i/>
          <w:sz w:val="24"/>
          <w:szCs w:val="24"/>
        </w:rPr>
        <w:t xml:space="preserve">ale do </w:t>
      </w:r>
      <w:proofErr w:type="spellStart"/>
      <w:r w:rsidR="001B6A5A" w:rsidRPr="003935CF">
        <w:rPr>
          <w:rFonts w:ascii="Arial" w:hAnsi="Arial"/>
          <w:i/>
          <w:sz w:val="24"/>
          <w:szCs w:val="24"/>
        </w:rPr>
        <w:t>Maquiné</w:t>
      </w:r>
      <w:proofErr w:type="spellEnd"/>
      <w:r w:rsidR="001B6A5A">
        <w:rPr>
          <w:rFonts w:ascii="Arial" w:hAnsi="Arial"/>
          <w:sz w:val="24"/>
          <w:szCs w:val="24"/>
        </w:rPr>
        <w:t xml:space="preserve">. Todos os </w:t>
      </w:r>
      <w:r>
        <w:rPr>
          <w:rFonts w:ascii="Arial" w:hAnsi="Arial"/>
          <w:sz w:val="24"/>
          <w:szCs w:val="24"/>
        </w:rPr>
        <w:t xml:space="preserve">avaliados </w:t>
      </w:r>
      <w:r w:rsidR="001B6A5A">
        <w:rPr>
          <w:rFonts w:ascii="Arial" w:hAnsi="Arial"/>
          <w:sz w:val="24"/>
          <w:szCs w:val="24"/>
        </w:rPr>
        <w:t>receberam parecer positivo do Comitê verificador, alguns necessitando realizar melhorias nas áreas de produção e documentação.</w:t>
      </w:r>
      <w:bookmarkEnd w:id="0"/>
    </w:p>
    <w:p w:rsidR="00803A9A" w:rsidRPr="00F41B99" w:rsidRDefault="00803A9A">
      <w:pPr>
        <w:spacing w:line="360" w:lineRule="auto"/>
        <w:ind w:firstLine="709"/>
        <w:jc w:val="both"/>
        <w:rPr>
          <w:rFonts w:ascii="Arial" w:hAnsi="Arial"/>
          <w:sz w:val="24"/>
          <w:szCs w:val="24"/>
        </w:rPr>
      </w:pPr>
    </w:p>
    <w:sectPr w:rsidR="00803A9A" w:rsidRPr="00F41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46"/>
    <w:rsid w:val="001A02E2"/>
    <w:rsid w:val="001A3F4E"/>
    <w:rsid w:val="001B6A5A"/>
    <w:rsid w:val="001D0763"/>
    <w:rsid w:val="001E3816"/>
    <w:rsid w:val="00202EB5"/>
    <w:rsid w:val="002165BE"/>
    <w:rsid w:val="002365DD"/>
    <w:rsid w:val="002401C8"/>
    <w:rsid w:val="00332A15"/>
    <w:rsid w:val="003935CF"/>
    <w:rsid w:val="0045774F"/>
    <w:rsid w:val="004825E5"/>
    <w:rsid w:val="00560F98"/>
    <w:rsid w:val="00567DB5"/>
    <w:rsid w:val="005801D1"/>
    <w:rsid w:val="007A51EC"/>
    <w:rsid w:val="007B2905"/>
    <w:rsid w:val="007E056A"/>
    <w:rsid w:val="00803A9A"/>
    <w:rsid w:val="00932449"/>
    <w:rsid w:val="009A7CA0"/>
    <w:rsid w:val="009C583A"/>
    <w:rsid w:val="009F5CEF"/>
    <w:rsid w:val="00A1096E"/>
    <w:rsid w:val="00A50CDD"/>
    <w:rsid w:val="00AC3AC8"/>
    <w:rsid w:val="00B24B91"/>
    <w:rsid w:val="00BD11B3"/>
    <w:rsid w:val="00C67631"/>
    <w:rsid w:val="00CE7C41"/>
    <w:rsid w:val="00DB7346"/>
    <w:rsid w:val="00DC083E"/>
    <w:rsid w:val="00EA3455"/>
    <w:rsid w:val="00F41B99"/>
    <w:rsid w:val="00FA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6AB42-63E2-4522-AF7C-9AAD790A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346"/>
    <w:pPr>
      <w:spacing w:after="0" w:line="240" w:lineRule="auto"/>
      <w:ind w:firstLine="0"/>
      <w:jc w:val="left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32449"/>
    <w:pPr>
      <w:spacing w:after="0" w:line="240" w:lineRule="auto"/>
      <w:ind w:firstLine="0"/>
      <w:jc w:val="left"/>
    </w:pPr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2018-05-16T18:37:00Z</dcterms:created>
  <dcterms:modified xsi:type="dcterms:W3CDTF">2018-05-16T18:37:00Z</dcterms:modified>
</cp:coreProperties>
</file>